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9AF00">
      <w:pPr>
        <w:spacing w:before="47" w:line="230" w:lineRule="auto"/>
        <w:ind w:left="620" w:right="681" w:firstLine="389"/>
        <w:rPr>
          <w:rFonts w:ascii="宋体" w:hAnsi="宋体" w:eastAsia="宋体" w:cs="宋体"/>
          <w:sz w:val="40"/>
          <w:szCs w:val="40"/>
        </w:rPr>
      </w:pPr>
      <w:r>
        <w:rPr>
          <w:rFonts w:ascii="黑体" w:hAnsi="黑体" w:eastAsia="黑体" w:cs="黑体"/>
          <w:b/>
          <w:bCs/>
          <w:spacing w:val="1"/>
          <w:sz w:val="40"/>
          <w:szCs w:val="40"/>
        </w:rPr>
        <w:t>四川省专科医师规范化培训专业基地</w:t>
      </w:r>
      <w:r>
        <w:rPr>
          <w:rFonts w:ascii="黑体" w:hAnsi="黑体" w:eastAsia="黑体" w:cs="黑体"/>
          <w:spacing w:val="4"/>
          <w:sz w:val="40"/>
          <w:szCs w:val="40"/>
        </w:rPr>
        <w:t xml:space="preserve">  </w:t>
      </w:r>
      <w:r>
        <w:rPr>
          <w:rFonts w:ascii="宋体" w:hAnsi="宋体" w:eastAsia="宋体" w:cs="宋体"/>
          <w:b/>
          <w:bCs/>
          <w:spacing w:val="-4"/>
          <w:sz w:val="40"/>
          <w:szCs w:val="40"/>
        </w:rPr>
        <w:t>可招收的住院医师规范化培训专业对应表</w:t>
      </w:r>
    </w:p>
    <w:tbl>
      <w:tblPr>
        <w:tblStyle w:val="5"/>
        <w:tblW w:w="84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2347"/>
        <w:gridCol w:w="5358"/>
      </w:tblGrid>
      <w:tr w14:paraId="34737F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94" w:type="dxa"/>
            <w:vAlign w:val="top"/>
          </w:tcPr>
          <w:p w14:paraId="37FC859E">
            <w:pPr>
              <w:pStyle w:val="4"/>
              <w:spacing w:before="272" w:line="221" w:lineRule="auto"/>
              <w:ind w:left="15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2347" w:type="dxa"/>
            <w:vAlign w:val="top"/>
          </w:tcPr>
          <w:p w14:paraId="12C41DF7">
            <w:pPr>
              <w:pStyle w:val="4"/>
              <w:spacing w:before="129" w:line="245" w:lineRule="auto"/>
              <w:ind w:left="474" w:right="372" w:hanging="110"/>
            </w:pPr>
            <w:r>
              <w:rPr>
                <w:b/>
                <w:bCs/>
                <w:spacing w:val="-4"/>
              </w:rPr>
              <w:t>专科医师规范化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培训专业基地</w:t>
            </w:r>
          </w:p>
        </w:tc>
        <w:tc>
          <w:tcPr>
            <w:tcW w:w="5358" w:type="dxa"/>
            <w:vAlign w:val="top"/>
          </w:tcPr>
          <w:p w14:paraId="1242F237">
            <w:pPr>
              <w:pStyle w:val="4"/>
              <w:spacing w:before="271" w:line="219" w:lineRule="auto"/>
              <w:ind w:left="1017"/>
            </w:pPr>
            <w:r>
              <w:rPr>
                <w:b/>
                <w:bCs/>
                <w:spacing w:val="-4"/>
              </w:rPr>
              <w:t>可招收的住院医师规范化培训专业</w:t>
            </w:r>
          </w:p>
        </w:tc>
      </w:tr>
      <w:tr w14:paraId="6D1C17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4" w:type="dxa"/>
            <w:vAlign w:val="top"/>
          </w:tcPr>
          <w:p w14:paraId="2FB3025B">
            <w:pPr>
              <w:pStyle w:val="4"/>
              <w:spacing w:before="123" w:line="230" w:lineRule="auto"/>
              <w:ind w:left="325"/>
            </w:pPr>
            <w:r>
              <w:rPr>
                <w:color w:val="707070"/>
              </w:rPr>
              <w:t>1</w:t>
            </w:r>
          </w:p>
        </w:tc>
        <w:tc>
          <w:tcPr>
            <w:tcW w:w="2347" w:type="dxa"/>
            <w:vAlign w:val="top"/>
          </w:tcPr>
          <w:p w14:paraId="3C62B40E">
            <w:pPr>
              <w:pStyle w:val="4"/>
              <w:spacing w:before="98" w:line="219" w:lineRule="auto"/>
              <w:ind w:left="591"/>
            </w:pPr>
            <w:r>
              <w:rPr>
                <w:spacing w:val="1"/>
              </w:rPr>
              <w:t>心血管内科</w:t>
            </w:r>
          </w:p>
        </w:tc>
        <w:tc>
          <w:tcPr>
            <w:tcW w:w="5358" w:type="dxa"/>
            <w:vAlign w:val="top"/>
          </w:tcPr>
          <w:p w14:paraId="006C6F4A">
            <w:pPr>
              <w:pStyle w:val="4"/>
              <w:spacing w:before="98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6851E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94" w:type="dxa"/>
            <w:vAlign w:val="top"/>
          </w:tcPr>
          <w:p w14:paraId="05DB146F">
            <w:pPr>
              <w:pStyle w:val="4"/>
              <w:spacing w:before="113" w:line="229" w:lineRule="auto"/>
              <w:ind w:left="325"/>
            </w:pPr>
            <w:r>
              <w:t>2</w:t>
            </w:r>
          </w:p>
        </w:tc>
        <w:tc>
          <w:tcPr>
            <w:tcW w:w="2347" w:type="dxa"/>
            <w:vAlign w:val="top"/>
          </w:tcPr>
          <w:p w14:paraId="10E94696">
            <w:pPr>
              <w:pStyle w:val="4"/>
              <w:spacing w:before="88" w:line="219" w:lineRule="auto"/>
              <w:ind w:left="701"/>
            </w:pPr>
            <w:r>
              <w:rPr>
                <w:spacing w:val="2"/>
              </w:rPr>
              <w:t>呼吸内科</w:t>
            </w:r>
          </w:p>
        </w:tc>
        <w:tc>
          <w:tcPr>
            <w:tcW w:w="5358" w:type="dxa"/>
            <w:vAlign w:val="top"/>
          </w:tcPr>
          <w:p w14:paraId="4CB8FF3D">
            <w:pPr>
              <w:pStyle w:val="4"/>
              <w:spacing w:before="88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7AD33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94" w:type="dxa"/>
            <w:vAlign w:val="top"/>
          </w:tcPr>
          <w:p w14:paraId="417B8CB2">
            <w:pPr>
              <w:pStyle w:val="4"/>
              <w:spacing w:before="114" w:line="229" w:lineRule="auto"/>
              <w:ind w:left="325"/>
            </w:pPr>
            <w:r>
              <w:t>3</w:t>
            </w:r>
          </w:p>
        </w:tc>
        <w:tc>
          <w:tcPr>
            <w:tcW w:w="2347" w:type="dxa"/>
            <w:vAlign w:val="top"/>
          </w:tcPr>
          <w:p w14:paraId="366148F7">
            <w:pPr>
              <w:pStyle w:val="4"/>
              <w:spacing w:before="89" w:line="219" w:lineRule="auto"/>
              <w:ind w:left="701"/>
            </w:pPr>
            <w:r>
              <w:rPr>
                <w:spacing w:val="2"/>
              </w:rPr>
              <w:t>消化内科</w:t>
            </w:r>
          </w:p>
        </w:tc>
        <w:tc>
          <w:tcPr>
            <w:tcW w:w="5358" w:type="dxa"/>
            <w:vAlign w:val="top"/>
          </w:tcPr>
          <w:p w14:paraId="56DB2875">
            <w:pPr>
              <w:pStyle w:val="4"/>
              <w:spacing w:before="89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08905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4" w:type="dxa"/>
            <w:vAlign w:val="top"/>
          </w:tcPr>
          <w:p w14:paraId="00F55565">
            <w:pPr>
              <w:pStyle w:val="4"/>
              <w:spacing w:before="124" w:line="229" w:lineRule="auto"/>
              <w:ind w:left="325"/>
            </w:pPr>
            <w:r>
              <w:rPr>
                <w:color w:val="405050"/>
              </w:rPr>
              <w:t>4</w:t>
            </w:r>
          </w:p>
        </w:tc>
        <w:tc>
          <w:tcPr>
            <w:tcW w:w="2347" w:type="dxa"/>
            <w:vAlign w:val="top"/>
          </w:tcPr>
          <w:p w14:paraId="010FBBFB">
            <w:pPr>
              <w:pStyle w:val="4"/>
              <w:spacing w:before="100" w:line="219" w:lineRule="auto"/>
              <w:ind w:left="701"/>
            </w:pPr>
            <w:r>
              <w:rPr>
                <w:spacing w:val="2"/>
              </w:rPr>
              <w:t>内分泌科</w:t>
            </w:r>
          </w:p>
        </w:tc>
        <w:tc>
          <w:tcPr>
            <w:tcW w:w="5358" w:type="dxa"/>
            <w:vAlign w:val="top"/>
          </w:tcPr>
          <w:p w14:paraId="119E0DDE">
            <w:pPr>
              <w:pStyle w:val="4"/>
              <w:spacing w:before="100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2772D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94" w:type="dxa"/>
            <w:vAlign w:val="top"/>
          </w:tcPr>
          <w:p w14:paraId="6CCEFBF9">
            <w:pPr>
              <w:pStyle w:val="4"/>
              <w:spacing w:before="114" w:line="228" w:lineRule="auto"/>
              <w:ind w:left="325"/>
            </w:pPr>
            <w:r>
              <w:t>5</w:t>
            </w:r>
          </w:p>
        </w:tc>
        <w:tc>
          <w:tcPr>
            <w:tcW w:w="2347" w:type="dxa"/>
            <w:vAlign w:val="top"/>
          </w:tcPr>
          <w:p w14:paraId="096D95D9">
            <w:pPr>
              <w:pStyle w:val="4"/>
              <w:spacing w:before="90" w:line="219" w:lineRule="auto"/>
              <w:ind w:left="701"/>
            </w:pPr>
            <w:r>
              <w:rPr>
                <w:spacing w:val="-3"/>
              </w:rPr>
              <w:t>血液内科</w:t>
            </w:r>
          </w:p>
        </w:tc>
        <w:tc>
          <w:tcPr>
            <w:tcW w:w="5358" w:type="dxa"/>
            <w:vAlign w:val="top"/>
          </w:tcPr>
          <w:p w14:paraId="78A529A3">
            <w:pPr>
              <w:pStyle w:val="4"/>
              <w:spacing w:before="90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035B6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94" w:type="dxa"/>
            <w:vAlign w:val="top"/>
          </w:tcPr>
          <w:p w14:paraId="095148E1">
            <w:pPr>
              <w:pStyle w:val="4"/>
              <w:spacing w:before="115" w:line="228" w:lineRule="auto"/>
              <w:ind w:left="325"/>
            </w:pPr>
            <w:r>
              <w:t>6</w:t>
            </w:r>
          </w:p>
        </w:tc>
        <w:tc>
          <w:tcPr>
            <w:tcW w:w="2347" w:type="dxa"/>
            <w:vAlign w:val="top"/>
          </w:tcPr>
          <w:p w14:paraId="084F868A">
            <w:pPr>
              <w:pStyle w:val="4"/>
              <w:spacing w:before="91" w:line="219" w:lineRule="auto"/>
              <w:ind w:left="701"/>
            </w:pPr>
            <w:r>
              <w:rPr>
                <w:spacing w:val="2"/>
              </w:rPr>
              <w:t>肾脏内科</w:t>
            </w:r>
          </w:p>
        </w:tc>
        <w:tc>
          <w:tcPr>
            <w:tcW w:w="5358" w:type="dxa"/>
            <w:vAlign w:val="top"/>
          </w:tcPr>
          <w:p w14:paraId="2F6ABB25">
            <w:pPr>
              <w:pStyle w:val="4"/>
              <w:spacing w:before="91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65D7B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94" w:type="dxa"/>
            <w:vAlign w:val="top"/>
          </w:tcPr>
          <w:p w14:paraId="7934240E">
            <w:pPr>
              <w:pStyle w:val="4"/>
              <w:spacing w:before="124" w:line="228" w:lineRule="auto"/>
              <w:ind w:left="325"/>
            </w:pPr>
            <w:r>
              <w:t>7</w:t>
            </w:r>
          </w:p>
        </w:tc>
        <w:tc>
          <w:tcPr>
            <w:tcW w:w="2347" w:type="dxa"/>
            <w:vAlign w:val="top"/>
          </w:tcPr>
          <w:p w14:paraId="5302696B">
            <w:pPr>
              <w:pStyle w:val="4"/>
              <w:spacing w:before="101" w:line="219" w:lineRule="auto"/>
              <w:ind w:left="701"/>
            </w:pPr>
            <w:r>
              <w:rPr>
                <w:spacing w:val="-2"/>
              </w:rPr>
              <w:t>神经内科</w:t>
            </w:r>
          </w:p>
        </w:tc>
        <w:tc>
          <w:tcPr>
            <w:tcW w:w="5358" w:type="dxa"/>
            <w:vAlign w:val="top"/>
          </w:tcPr>
          <w:p w14:paraId="050F5F5E">
            <w:pPr>
              <w:pStyle w:val="4"/>
              <w:spacing w:before="101" w:line="219" w:lineRule="auto"/>
              <w:ind w:left="114"/>
            </w:pPr>
            <w:r>
              <w:rPr>
                <w:spacing w:val="1"/>
              </w:rPr>
              <w:t>内科、神经内科</w:t>
            </w:r>
          </w:p>
        </w:tc>
      </w:tr>
      <w:tr w14:paraId="71932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94" w:type="dxa"/>
            <w:vAlign w:val="top"/>
          </w:tcPr>
          <w:p w14:paraId="2B19E81B">
            <w:pPr>
              <w:pStyle w:val="4"/>
              <w:spacing w:before="115" w:line="228" w:lineRule="auto"/>
              <w:ind w:left="325"/>
            </w:pPr>
            <w:r>
              <w:t>8</w:t>
            </w:r>
          </w:p>
        </w:tc>
        <w:tc>
          <w:tcPr>
            <w:tcW w:w="2347" w:type="dxa"/>
            <w:vAlign w:val="top"/>
          </w:tcPr>
          <w:p w14:paraId="04760AE8">
            <w:pPr>
              <w:pStyle w:val="4"/>
              <w:spacing w:before="92" w:line="219" w:lineRule="auto"/>
              <w:ind w:left="821"/>
            </w:pPr>
            <w:r>
              <w:rPr>
                <w:spacing w:val="-3"/>
              </w:rPr>
              <w:t>感染科</w:t>
            </w:r>
          </w:p>
        </w:tc>
        <w:tc>
          <w:tcPr>
            <w:tcW w:w="5358" w:type="dxa"/>
            <w:vAlign w:val="top"/>
          </w:tcPr>
          <w:p w14:paraId="7810FD58">
            <w:pPr>
              <w:pStyle w:val="4"/>
              <w:spacing w:before="92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11094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94" w:type="dxa"/>
            <w:vAlign w:val="top"/>
          </w:tcPr>
          <w:p w14:paraId="24F3BB5E">
            <w:pPr>
              <w:pStyle w:val="4"/>
              <w:spacing w:before="116" w:line="227" w:lineRule="auto"/>
              <w:ind w:left="325"/>
            </w:pPr>
            <w:r>
              <w:t>9</w:t>
            </w:r>
          </w:p>
        </w:tc>
        <w:tc>
          <w:tcPr>
            <w:tcW w:w="2347" w:type="dxa"/>
            <w:vAlign w:val="top"/>
          </w:tcPr>
          <w:p w14:paraId="1FDD50BE">
            <w:pPr>
              <w:pStyle w:val="4"/>
              <w:spacing w:before="92" w:line="219" w:lineRule="auto"/>
              <w:ind w:left="591"/>
            </w:pPr>
            <w:r>
              <w:rPr>
                <w:spacing w:val="-2"/>
              </w:rPr>
              <w:t>风湿免疫科</w:t>
            </w:r>
          </w:p>
        </w:tc>
        <w:tc>
          <w:tcPr>
            <w:tcW w:w="5358" w:type="dxa"/>
            <w:vAlign w:val="top"/>
          </w:tcPr>
          <w:p w14:paraId="7BDAAFC6">
            <w:pPr>
              <w:pStyle w:val="4"/>
              <w:spacing w:before="92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05104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94" w:type="dxa"/>
            <w:vAlign w:val="top"/>
          </w:tcPr>
          <w:p w14:paraId="470446F2">
            <w:pPr>
              <w:pStyle w:val="4"/>
              <w:spacing w:before="117" w:line="227" w:lineRule="auto"/>
              <w:ind w:left="274"/>
            </w:pPr>
            <w:r>
              <w:rPr>
                <w:spacing w:val="-7"/>
              </w:rPr>
              <w:t>10</w:t>
            </w:r>
          </w:p>
        </w:tc>
        <w:tc>
          <w:tcPr>
            <w:tcW w:w="2347" w:type="dxa"/>
            <w:vAlign w:val="top"/>
          </w:tcPr>
          <w:p w14:paraId="471FF859">
            <w:pPr>
              <w:pStyle w:val="4"/>
              <w:spacing w:before="93" w:line="219" w:lineRule="auto"/>
              <w:ind w:left="701"/>
            </w:pPr>
            <w:r>
              <w:rPr>
                <w:spacing w:val="2"/>
              </w:rPr>
              <w:t>小儿内科</w:t>
            </w:r>
          </w:p>
        </w:tc>
        <w:tc>
          <w:tcPr>
            <w:tcW w:w="5358" w:type="dxa"/>
            <w:vAlign w:val="top"/>
          </w:tcPr>
          <w:p w14:paraId="48F03324">
            <w:pPr>
              <w:pStyle w:val="4"/>
              <w:spacing w:before="93" w:line="219" w:lineRule="auto"/>
              <w:ind w:left="114"/>
            </w:pPr>
            <w:r>
              <w:rPr>
                <w:spacing w:val="4"/>
              </w:rPr>
              <w:t>儿科</w:t>
            </w:r>
          </w:p>
        </w:tc>
      </w:tr>
      <w:tr w14:paraId="7884F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4" w:type="dxa"/>
            <w:vAlign w:val="top"/>
          </w:tcPr>
          <w:p w14:paraId="7A9268CD">
            <w:pPr>
              <w:pStyle w:val="4"/>
              <w:spacing w:before="127" w:line="227" w:lineRule="auto"/>
              <w:ind w:left="274"/>
            </w:pPr>
            <w:r>
              <w:rPr>
                <w:color w:val="203040"/>
                <w:spacing w:val="-7"/>
              </w:rPr>
              <w:t>11</w:t>
            </w:r>
          </w:p>
        </w:tc>
        <w:tc>
          <w:tcPr>
            <w:tcW w:w="2347" w:type="dxa"/>
            <w:vAlign w:val="top"/>
          </w:tcPr>
          <w:p w14:paraId="047F3855">
            <w:pPr>
              <w:pStyle w:val="4"/>
              <w:spacing w:before="103" w:line="219" w:lineRule="auto"/>
              <w:ind w:left="591"/>
            </w:pPr>
            <w:r>
              <w:rPr>
                <w:spacing w:val="1"/>
              </w:rPr>
              <w:t>老年医学科</w:t>
            </w:r>
          </w:p>
        </w:tc>
        <w:tc>
          <w:tcPr>
            <w:tcW w:w="5358" w:type="dxa"/>
            <w:vAlign w:val="top"/>
          </w:tcPr>
          <w:p w14:paraId="6E46B44D">
            <w:pPr>
              <w:pStyle w:val="4"/>
              <w:spacing w:before="103" w:line="219" w:lineRule="auto"/>
              <w:ind w:left="114"/>
            </w:pPr>
            <w:r>
              <w:rPr>
                <w:spacing w:val="1"/>
              </w:rPr>
              <w:t>内科、全科</w:t>
            </w:r>
          </w:p>
        </w:tc>
      </w:tr>
      <w:tr w14:paraId="388BD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794" w:type="dxa"/>
            <w:vAlign w:val="top"/>
          </w:tcPr>
          <w:p w14:paraId="01C6D27A">
            <w:pPr>
              <w:spacing w:line="360" w:lineRule="auto"/>
              <w:rPr>
                <w:rFonts w:ascii="Arial"/>
                <w:sz w:val="21"/>
              </w:rPr>
            </w:pPr>
          </w:p>
          <w:p w14:paraId="73069B52">
            <w:pPr>
              <w:pStyle w:val="4"/>
              <w:spacing w:before="75" w:line="241" w:lineRule="auto"/>
              <w:ind w:left="274"/>
            </w:pPr>
            <w:r>
              <w:rPr>
                <w:spacing w:val="-7"/>
              </w:rPr>
              <w:t>12</w:t>
            </w:r>
          </w:p>
        </w:tc>
        <w:tc>
          <w:tcPr>
            <w:tcW w:w="2347" w:type="dxa"/>
            <w:vAlign w:val="top"/>
          </w:tcPr>
          <w:p w14:paraId="7160DCDC">
            <w:pPr>
              <w:spacing w:line="336" w:lineRule="auto"/>
              <w:rPr>
                <w:rFonts w:ascii="Arial"/>
                <w:sz w:val="21"/>
              </w:rPr>
            </w:pPr>
          </w:p>
          <w:p w14:paraId="3121E5BA">
            <w:pPr>
              <w:pStyle w:val="4"/>
              <w:spacing w:before="74" w:line="219" w:lineRule="auto"/>
              <w:ind w:left="701"/>
            </w:pPr>
            <w:r>
              <w:rPr>
                <w:spacing w:val="-2"/>
              </w:rPr>
              <w:t>普通外科</w:t>
            </w:r>
          </w:p>
        </w:tc>
        <w:tc>
          <w:tcPr>
            <w:tcW w:w="5358" w:type="dxa"/>
            <w:vAlign w:val="top"/>
          </w:tcPr>
          <w:p w14:paraId="00E27273">
            <w:pPr>
              <w:pStyle w:val="4"/>
              <w:spacing w:before="143" w:line="237" w:lineRule="auto"/>
              <w:ind w:left="114"/>
            </w:pPr>
            <w:r>
              <w:rPr>
                <w:spacing w:val="-3"/>
              </w:rPr>
              <w:t>外科、外科(神经外科方向)、外科(胸心外科方向)、</w:t>
            </w:r>
            <w:r>
              <w:rPr>
                <w:spacing w:val="17"/>
              </w:rPr>
              <w:t xml:space="preserve"> </w:t>
            </w:r>
            <w:r>
              <w:rPr>
                <w:spacing w:val="-4"/>
              </w:rPr>
              <w:t>外科(泌尿外科方向)、外科(整形外科方向)、骨</w:t>
            </w:r>
          </w:p>
          <w:p w14:paraId="5AB3C2CE">
            <w:pPr>
              <w:pStyle w:val="4"/>
              <w:spacing w:line="218" w:lineRule="auto"/>
              <w:ind w:left="114"/>
            </w:pPr>
            <w:r>
              <w:rPr>
                <w:spacing w:val="-2"/>
              </w:rPr>
              <w:t>科、儿外科</w:t>
            </w:r>
          </w:p>
        </w:tc>
      </w:tr>
      <w:tr w14:paraId="5A708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94" w:type="dxa"/>
            <w:vAlign w:val="top"/>
          </w:tcPr>
          <w:p w14:paraId="1438C5B6">
            <w:pPr>
              <w:pStyle w:val="4"/>
              <w:spacing w:before="128" w:line="234" w:lineRule="auto"/>
              <w:ind w:left="274"/>
            </w:pPr>
            <w:r>
              <w:rPr>
                <w:color w:val="304050"/>
                <w:spacing w:val="-7"/>
              </w:rPr>
              <w:t>13</w:t>
            </w:r>
          </w:p>
        </w:tc>
        <w:tc>
          <w:tcPr>
            <w:tcW w:w="2347" w:type="dxa"/>
            <w:vAlign w:val="top"/>
          </w:tcPr>
          <w:p w14:paraId="01516EBF">
            <w:pPr>
              <w:pStyle w:val="4"/>
              <w:spacing w:before="104" w:line="219" w:lineRule="auto"/>
              <w:ind w:left="930"/>
            </w:pPr>
            <w:r>
              <w:rPr>
                <w:spacing w:val="-3"/>
              </w:rPr>
              <w:t>骨科</w:t>
            </w:r>
          </w:p>
        </w:tc>
        <w:tc>
          <w:tcPr>
            <w:tcW w:w="5358" w:type="dxa"/>
            <w:vAlign w:val="top"/>
          </w:tcPr>
          <w:p w14:paraId="31D9250A">
            <w:pPr>
              <w:pStyle w:val="4"/>
              <w:spacing w:before="104" w:line="219" w:lineRule="auto"/>
              <w:ind w:left="114"/>
            </w:pPr>
            <w:r>
              <w:rPr>
                <w:spacing w:val="-3"/>
              </w:rPr>
              <w:t>骨科</w:t>
            </w:r>
          </w:p>
        </w:tc>
      </w:tr>
      <w:tr w14:paraId="29251F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794" w:type="dxa"/>
            <w:vAlign w:val="top"/>
          </w:tcPr>
          <w:p w14:paraId="61A7BEEE">
            <w:pPr>
              <w:spacing w:line="401" w:lineRule="auto"/>
              <w:rPr>
                <w:rFonts w:ascii="Arial"/>
                <w:sz w:val="21"/>
              </w:rPr>
            </w:pPr>
          </w:p>
          <w:p w14:paraId="6CFB4142">
            <w:pPr>
              <w:pStyle w:val="4"/>
              <w:spacing w:before="74" w:line="241" w:lineRule="auto"/>
              <w:ind w:left="274"/>
            </w:pPr>
            <w:r>
              <w:rPr>
                <w:color w:val="404040"/>
                <w:spacing w:val="-7"/>
              </w:rPr>
              <w:t>14</w:t>
            </w:r>
          </w:p>
        </w:tc>
        <w:tc>
          <w:tcPr>
            <w:tcW w:w="2347" w:type="dxa"/>
            <w:vAlign w:val="top"/>
          </w:tcPr>
          <w:p w14:paraId="5590BAF7">
            <w:pPr>
              <w:spacing w:line="376" w:lineRule="auto"/>
              <w:rPr>
                <w:rFonts w:ascii="Arial"/>
                <w:sz w:val="21"/>
              </w:rPr>
            </w:pPr>
          </w:p>
          <w:p w14:paraId="2283A912">
            <w:pPr>
              <w:pStyle w:val="4"/>
              <w:spacing w:before="75" w:line="219" w:lineRule="auto"/>
              <w:ind w:left="591"/>
            </w:pPr>
            <w:r>
              <w:rPr>
                <w:spacing w:val="1"/>
              </w:rPr>
              <w:t>心血管外科</w:t>
            </w:r>
          </w:p>
        </w:tc>
        <w:tc>
          <w:tcPr>
            <w:tcW w:w="5358" w:type="dxa"/>
            <w:vAlign w:val="top"/>
          </w:tcPr>
          <w:p w14:paraId="29F55200">
            <w:pPr>
              <w:pStyle w:val="4"/>
              <w:spacing w:before="174" w:line="237" w:lineRule="auto"/>
              <w:ind w:left="113" w:hanging="9"/>
            </w:pPr>
            <w:r>
              <w:rPr>
                <w:spacing w:val="-2"/>
              </w:rPr>
              <w:t>外科、外科(神经外科方向)、外科(胸心外科方向)、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外科(泌尿外科方向)、外科(整形外科方向)、骨</w:t>
            </w:r>
          </w:p>
          <w:p w14:paraId="29FF514C">
            <w:pPr>
              <w:pStyle w:val="4"/>
              <w:spacing w:line="218" w:lineRule="auto"/>
              <w:ind w:left="114"/>
            </w:pPr>
            <w:r>
              <w:rPr>
                <w:spacing w:val="-2"/>
              </w:rPr>
              <w:t>科、儿外科</w:t>
            </w:r>
          </w:p>
        </w:tc>
      </w:tr>
      <w:tr w14:paraId="0312C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794" w:type="dxa"/>
            <w:vAlign w:val="top"/>
          </w:tcPr>
          <w:p w14:paraId="0A31FCA9">
            <w:pPr>
              <w:spacing w:line="341" w:lineRule="auto"/>
              <w:rPr>
                <w:rFonts w:ascii="Arial"/>
                <w:sz w:val="21"/>
              </w:rPr>
            </w:pPr>
          </w:p>
          <w:p w14:paraId="3250CB3D">
            <w:pPr>
              <w:pStyle w:val="4"/>
              <w:spacing w:before="75"/>
              <w:ind w:left="274"/>
            </w:pPr>
            <w:r>
              <w:rPr>
                <w:spacing w:val="-7"/>
              </w:rPr>
              <w:t>15</w:t>
            </w:r>
          </w:p>
        </w:tc>
        <w:tc>
          <w:tcPr>
            <w:tcW w:w="2347" w:type="dxa"/>
            <w:vAlign w:val="top"/>
          </w:tcPr>
          <w:p w14:paraId="1DDB9F60">
            <w:pPr>
              <w:spacing w:line="318" w:lineRule="auto"/>
              <w:rPr>
                <w:rFonts w:ascii="Arial"/>
                <w:sz w:val="21"/>
              </w:rPr>
            </w:pPr>
          </w:p>
          <w:p w14:paraId="46D2F456">
            <w:pPr>
              <w:pStyle w:val="4"/>
              <w:spacing w:before="75" w:line="219" w:lineRule="auto"/>
              <w:ind w:left="821"/>
            </w:pPr>
            <w:r>
              <w:rPr>
                <w:spacing w:val="-2"/>
              </w:rPr>
              <w:t>胸外科</w:t>
            </w:r>
          </w:p>
        </w:tc>
        <w:tc>
          <w:tcPr>
            <w:tcW w:w="5358" w:type="dxa"/>
            <w:vAlign w:val="top"/>
          </w:tcPr>
          <w:p w14:paraId="35E9DDBE">
            <w:pPr>
              <w:pStyle w:val="4"/>
              <w:spacing w:before="124" w:line="229" w:lineRule="auto"/>
              <w:ind w:left="113" w:hanging="9"/>
            </w:pPr>
            <w:r>
              <w:rPr>
                <w:spacing w:val="-2"/>
              </w:rPr>
              <w:t>外科、外科(神经外科方向)、外科(胸心外科方向)、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外科(泌尿外科方向)、外科(整形外科方向)、骨</w:t>
            </w:r>
          </w:p>
          <w:p w14:paraId="5B13641F">
            <w:pPr>
              <w:pStyle w:val="4"/>
              <w:spacing w:line="218" w:lineRule="auto"/>
              <w:ind w:left="114"/>
            </w:pPr>
            <w:r>
              <w:rPr>
                <w:spacing w:val="-2"/>
              </w:rPr>
              <w:t>科、儿外科</w:t>
            </w:r>
          </w:p>
        </w:tc>
      </w:tr>
      <w:tr w14:paraId="5E66AC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94" w:type="dxa"/>
            <w:vAlign w:val="top"/>
          </w:tcPr>
          <w:p w14:paraId="7C057FA9">
            <w:pPr>
              <w:spacing w:line="352" w:lineRule="auto"/>
              <w:rPr>
                <w:rFonts w:ascii="Arial"/>
                <w:sz w:val="21"/>
              </w:rPr>
            </w:pPr>
          </w:p>
          <w:p w14:paraId="25408AA9">
            <w:pPr>
              <w:pStyle w:val="4"/>
              <w:spacing w:before="75"/>
              <w:ind w:left="274"/>
            </w:pPr>
            <w:r>
              <w:rPr>
                <w:spacing w:val="-7"/>
              </w:rPr>
              <w:t>16</w:t>
            </w:r>
          </w:p>
        </w:tc>
        <w:tc>
          <w:tcPr>
            <w:tcW w:w="2347" w:type="dxa"/>
            <w:vAlign w:val="top"/>
          </w:tcPr>
          <w:p w14:paraId="0D331497">
            <w:pPr>
              <w:spacing w:line="329" w:lineRule="auto"/>
              <w:rPr>
                <w:rFonts w:ascii="Arial"/>
                <w:sz w:val="21"/>
              </w:rPr>
            </w:pPr>
          </w:p>
          <w:p w14:paraId="2CF3E893">
            <w:pPr>
              <w:pStyle w:val="4"/>
              <w:spacing w:before="74" w:line="219" w:lineRule="auto"/>
              <w:ind w:left="701"/>
            </w:pPr>
            <w:r>
              <w:rPr>
                <w:spacing w:val="-3"/>
              </w:rPr>
              <w:t>泌尿外科</w:t>
            </w:r>
          </w:p>
        </w:tc>
        <w:tc>
          <w:tcPr>
            <w:tcW w:w="5358" w:type="dxa"/>
            <w:vAlign w:val="top"/>
          </w:tcPr>
          <w:p w14:paraId="16B2DFFF">
            <w:pPr>
              <w:pStyle w:val="4"/>
              <w:spacing w:before="136" w:line="241" w:lineRule="auto"/>
              <w:ind w:left="113" w:hanging="9"/>
            </w:pPr>
            <w:r>
              <w:rPr>
                <w:spacing w:val="-2"/>
              </w:rPr>
              <w:t>外科、外科(神经外科方向)、外科(胸心外科方向)、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外科(泌尿外科方向)、外科(整形外科方向)、骨</w:t>
            </w:r>
          </w:p>
          <w:p w14:paraId="415B2256">
            <w:pPr>
              <w:pStyle w:val="4"/>
              <w:spacing w:line="218" w:lineRule="auto"/>
              <w:ind w:left="114"/>
            </w:pPr>
            <w:r>
              <w:rPr>
                <w:spacing w:val="-2"/>
              </w:rPr>
              <w:t>科、儿外科</w:t>
            </w:r>
          </w:p>
        </w:tc>
      </w:tr>
      <w:tr w14:paraId="7281A5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794" w:type="dxa"/>
            <w:vAlign w:val="top"/>
          </w:tcPr>
          <w:p w14:paraId="126721A8">
            <w:pPr>
              <w:spacing w:line="433" w:lineRule="auto"/>
              <w:rPr>
                <w:rFonts w:ascii="Arial"/>
                <w:sz w:val="21"/>
              </w:rPr>
            </w:pPr>
          </w:p>
          <w:p w14:paraId="42D4A0C8">
            <w:pPr>
              <w:pStyle w:val="4"/>
              <w:spacing w:before="75"/>
              <w:ind w:left="274"/>
            </w:pPr>
            <w:r>
              <w:rPr>
                <w:spacing w:val="-7"/>
              </w:rPr>
              <w:t>17</w:t>
            </w:r>
          </w:p>
        </w:tc>
        <w:tc>
          <w:tcPr>
            <w:tcW w:w="2347" w:type="dxa"/>
            <w:vAlign w:val="top"/>
          </w:tcPr>
          <w:p w14:paraId="084A37B4">
            <w:pPr>
              <w:spacing w:line="409" w:lineRule="auto"/>
              <w:rPr>
                <w:rFonts w:ascii="Arial"/>
                <w:sz w:val="21"/>
              </w:rPr>
            </w:pPr>
          </w:p>
          <w:p w14:paraId="6EC14BFC">
            <w:pPr>
              <w:pStyle w:val="4"/>
              <w:spacing w:before="75" w:line="219" w:lineRule="auto"/>
              <w:ind w:left="591"/>
            </w:pPr>
            <w:r>
              <w:rPr>
                <w:spacing w:val="-2"/>
              </w:rPr>
              <w:t>烧伤整形科</w:t>
            </w:r>
          </w:p>
        </w:tc>
        <w:tc>
          <w:tcPr>
            <w:tcW w:w="5358" w:type="dxa"/>
            <w:vAlign w:val="top"/>
          </w:tcPr>
          <w:p w14:paraId="25725C40">
            <w:pPr>
              <w:pStyle w:val="4"/>
              <w:spacing w:before="206" w:line="233" w:lineRule="auto"/>
              <w:ind w:left="113" w:hanging="19"/>
            </w:pPr>
            <w:r>
              <w:rPr>
                <w:spacing w:val="-2"/>
              </w:rPr>
              <w:t>外科、外科(神经外科方向)、外科(胸心外科方向)、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外科(泌尿外科方向)、外科(整形外科方向)、骨</w:t>
            </w:r>
          </w:p>
          <w:p w14:paraId="2541FDDC">
            <w:pPr>
              <w:pStyle w:val="4"/>
              <w:spacing w:line="218" w:lineRule="auto"/>
              <w:ind w:left="114"/>
            </w:pPr>
            <w:r>
              <w:rPr>
                <w:spacing w:val="-2"/>
              </w:rPr>
              <w:t>科、儿外科</w:t>
            </w:r>
          </w:p>
        </w:tc>
      </w:tr>
    </w:tbl>
    <w:p w14:paraId="718743DD">
      <w:pPr>
        <w:spacing w:line="234" w:lineRule="exact"/>
        <w:rPr>
          <w:rFonts w:ascii="Arial"/>
          <w:sz w:val="20"/>
        </w:rPr>
      </w:pPr>
    </w:p>
    <w:p w14:paraId="3B104390">
      <w:pPr>
        <w:spacing w:line="234" w:lineRule="exact"/>
        <w:rPr>
          <w:rFonts w:ascii="Arial" w:hAnsi="Arial" w:eastAsia="Arial" w:cs="Arial"/>
          <w:sz w:val="20"/>
          <w:szCs w:val="20"/>
        </w:rPr>
        <w:sectPr>
          <w:pgSz w:w="9530" w:h="13380"/>
          <w:pgMar w:top="357" w:right="615" w:bottom="0" w:left="404" w:header="0" w:footer="0" w:gutter="0"/>
          <w:cols w:space="720" w:num="1"/>
        </w:sectPr>
      </w:pPr>
    </w:p>
    <w:tbl>
      <w:tblPr>
        <w:tblStyle w:val="5"/>
        <w:tblW w:w="84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57"/>
        <w:gridCol w:w="5358"/>
      </w:tblGrid>
      <w:tr w14:paraId="3A2DFC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784" w:type="dxa"/>
            <w:vAlign w:val="top"/>
          </w:tcPr>
          <w:p w14:paraId="073BE4C5">
            <w:pPr>
              <w:pStyle w:val="4"/>
              <w:spacing w:before="262" w:line="221" w:lineRule="auto"/>
              <w:ind w:left="15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2357" w:type="dxa"/>
            <w:vAlign w:val="top"/>
          </w:tcPr>
          <w:p w14:paraId="11BC8D29">
            <w:pPr>
              <w:pStyle w:val="4"/>
              <w:spacing w:before="121" w:line="250" w:lineRule="auto"/>
              <w:ind w:left="484" w:right="382" w:hanging="120"/>
            </w:pPr>
            <w:r>
              <w:rPr>
                <w:b/>
                <w:bCs/>
                <w:spacing w:val="-4"/>
              </w:rPr>
              <w:t>专科医师规范化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培训专业基地</w:t>
            </w:r>
          </w:p>
        </w:tc>
        <w:tc>
          <w:tcPr>
            <w:tcW w:w="5358" w:type="dxa"/>
            <w:vAlign w:val="top"/>
          </w:tcPr>
          <w:p w14:paraId="38CC6B68">
            <w:pPr>
              <w:pStyle w:val="4"/>
              <w:spacing w:before="261" w:line="219" w:lineRule="auto"/>
              <w:ind w:left="1007"/>
            </w:pPr>
            <w:r>
              <w:rPr>
                <w:b/>
                <w:bCs/>
                <w:spacing w:val="-4"/>
              </w:rPr>
              <w:t>可招收的住院医师规范化培训专业</w:t>
            </w:r>
          </w:p>
        </w:tc>
      </w:tr>
      <w:tr w14:paraId="39A13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84" w:type="dxa"/>
            <w:vAlign w:val="top"/>
          </w:tcPr>
          <w:p w14:paraId="4254FC3E">
            <w:pPr>
              <w:spacing w:line="345" w:lineRule="auto"/>
              <w:rPr>
                <w:rFonts w:ascii="Arial"/>
                <w:sz w:val="21"/>
              </w:rPr>
            </w:pPr>
          </w:p>
          <w:p w14:paraId="2D230FA8">
            <w:pPr>
              <w:pStyle w:val="4"/>
              <w:spacing w:before="75"/>
              <w:ind w:left="265"/>
            </w:pPr>
            <w:r>
              <w:rPr>
                <w:spacing w:val="-7"/>
              </w:rPr>
              <w:t>18</w:t>
            </w:r>
          </w:p>
        </w:tc>
        <w:tc>
          <w:tcPr>
            <w:tcW w:w="2357" w:type="dxa"/>
            <w:vAlign w:val="top"/>
          </w:tcPr>
          <w:p w14:paraId="2EFCF44A">
            <w:pPr>
              <w:spacing w:line="322" w:lineRule="auto"/>
              <w:rPr>
                <w:rFonts w:ascii="Arial"/>
                <w:sz w:val="21"/>
              </w:rPr>
            </w:pPr>
          </w:p>
          <w:p w14:paraId="61F3D8DB">
            <w:pPr>
              <w:pStyle w:val="4"/>
              <w:spacing w:before="75" w:line="219" w:lineRule="auto"/>
              <w:ind w:left="710"/>
            </w:pPr>
            <w:r>
              <w:rPr>
                <w:spacing w:val="-2"/>
              </w:rPr>
              <w:t>神经外科</w:t>
            </w:r>
          </w:p>
        </w:tc>
        <w:tc>
          <w:tcPr>
            <w:tcW w:w="5358" w:type="dxa"/>
            <w:vAlign w:val="top"/>
          </w:tcPr>
          <w:p w14:paraId="3B33CAB5">
            <w:pPr>
              <w:pStyle w:val="4"/>
              <w:spacing w:before="118" w:line="233" w:lineRule="auto"/>
              <w:ind w:left="93" w:firstLine="9"/>
            </w:pPr>
            <w:r>
              <w:rPr>
                <w:spacing w:val="-2"/>
              </w:rPr>
              <w:t>外科、外科(神经外科方向)、外科(胸心外科方向)、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外科(泌尿外科方向)、外科(整形外科方向)、骨</w:t>
            </w:r>
          </w:p>
          <w:p w14:paraId="7C6F1432">
            <w:pPr>
              <w:pStyle w:val="4"/>
              <w:spacing w:line="218" w:lineRule="auto"/>
              <w:ind w:left="73"/>
            </w:pPr>
            <w:r>
              <w:rPr>
                <w:spacing w:val="-2"/>
              </w:rPr>
              <w:t>科、儿外科</w:t>
            </w:r>
          </w:p>
        </w:tc>
      </w:tr>
      <w:tr w14:paraId="1BB3CB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784" w:type="dxa"/>
            <w:vAlign w:val="top"/>
          </w:tcPr>
          <w:p w14:paraId="722DD3E8">
            <w:pPr>
              <w:spacing w:line="337" w:lineRule="auto"/>
              <w:rPr>
                <w:rFonts w:ascii="Arial"/>
                <w:sz w:val="21"/>
              </w:rPr>
            </w:pPr>
          </w:p>
          <w:p w14:paraId="5E732C85">
            <w:pPr>
              <w:pStyle w:val="4"/>
              <w:spacing w:before="74"/>
              <w:ind w:left="265"/>
            </w:pPr>
            <w:r>
              <w:rPr>
                <w:spacing w:val="-7"/>
              </w:rPr>
              <w:t>19</w:t>
            </w:r>
          </w:p>
        </w:tc>
        <w:tc>
          <w:tcPr>
            <w:tcW w:w="2357" w:type="dxa"/>
            <w:vAlign w:val="top"/>
          </w:tcPr>
          <w:p w14:paraId="151F513F">
            <w:pPr>
              <w:spacing w:line="313" w:lineRule="auto"/>
              <w:rPr>
                <w:rFonts w:ascii="Arial"/>
                <w:sz w:val="21"/>
              </w:rPr>
            </w:pPr>
          </w:p>
          <w:p w14:paraId="46C57745">
            <w:pPr>
              <w:pStyle w:val="4"/>
              <w:spacing w:before="75" w:line="219" w:lineRule="auto"/>
              <w:ind w:left="710"/>
            </w:pPr>
            <w:r>
              <w:rPr>
                <w:spacing w:val="2"/>
              </w:rPr>
              <w:t>小儿外科</w:t>
            </w:r>
          </w:p>
        </w:tc>
        <w:tc>
          <w:tcPr>
            <w:tcW w:w="5358" w:type="dxa"/>
            <w:vAlign w:val="top"/>
          </w:tcPr>
          <w:p w14:paraId="785F35F3">
            <w:pPr>
              <w:pStyle w:val="4"/>
              <w:spacing w:before="111" w:line="226" w:lineRule="auto"/>
              <w:ind w:left="73" w:firstLine="39"/>
            </w:pPr>
            <w:r>
              <w:rPr>
                <w:spacing w:val="-3"/>
              </w:rPr>
              <w:t>外科、外科(神经外科方向)、外科(胸心外科方向)、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外科(泌尿外科方向)、外科(整形外科方向)、骨</w:t>
            </w:r>
          </w:p>
          <w:p w14:paraId="60D67277">
            <w:pPr>
              <w:pStyle w:val="4"/>
              <w:spacing w:before="35" w:line="219" w:lineRule="auto"/>
              <w:ind w:left="73"/>
            </w:pPr>
            <w:r>
              <w:rPr>
                <w:spacing w:val="-1"/>
              </w:rPr>
              <w:t>科、儿外科、妇产科</w:t>
            </w:r>
          </w:p>
        </w:tc>
      </w:tr>
      <w:tr w14:paraId="7E593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84" w:type="dxa"/>
            <w:vAlign w:val="top"/>
          </w:tcPr>
          <w:p w14:paraId="543891A9">
            <w:pPr>
              <w:pStyle w:val="4"/>
              <w:spacing w:before="154"/>
              <w:ind w:left="265"/>
            </w:pPr>
            <w:r>
              <w:rPr>
                <w:spacing w:val="-3"/>
              </w:rPr>
              <w:t>20</w:t>
            </w:r>
          </w:p>
        </w:tc>
        <w:tc>
          <w:tcPr>
            <w:tcW w:w="2357" w:type="dxa"/>
            <w:vAlign w:val="top"/>
          </w:tcPr>
          <w:p w14:paraId="64CAFED3">
            <w:pPr>
              <w:pStyle w:val="4"/>
              <w:spacing w:before="131" w:line="219" w:lineRule="auto"/>
              <w:ind w:left="360"/>
            </w:pPr>
            <w:r>
              <w:rPr>
                <w:spacing w:val="-2"/>
              </w:rPr>
              <w:t>耳鼻喉头颈外科</w:t>
            </w:r>
          </w:p>
        </w:tc>
        <w:tc>
          <w:tcPr>
            <w:tcW w:w="5358" w:type="dxa"/>
            <w:vAlign w:val="top"/>
          </w:tcPr>
          <w:p w14:paraId="0FCE4DD6">
            <w:pPr>
              <w:pStyle w:val="4"/>
              <w:spacing w:before="131" w:line="219" w:lineRule="auto"/>
              <w:ind w:left="73"/>
            </w:pPr>
            <w:r>
              <w:rPr>
                <w:spacing w:val="-2"/>
              </w:rPr>
              <w:t>耳鼻咽喉科</w:t>
            </w:r>
          </w:p>
        </w:tc>
      </w:tr>
      <w:tr w14:paraId="3FCCD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84" w:type="dxa"/>
            <w:vAlign w:val="top"/>
          </w:tcPr>
          <w:p w14:paraId="25C8CB9F">
            <w:pPr>
              <w:pStyle w:val="4"/>
              <w:spacing w:before="155" w:line="241" w:lineRule="auto"/>
              <w:ind w:left="265"/>
            </w:pPr>
            <w:r>
              <w:rPr>
                <w:spacing w:val="-6"/>
              </w:rPr>
              <w:t>2</w:t>
            </w:r>
            <w:r>
              <w:rPr>
                <w:color w:val="405060"/>
                <w:spacing w:val="-6"/>
              </w:rPr>
              <w:t>1</w:t>
            </w:r>
          </w:p>
        </w:tc>
        <w:tc>
          <w:tcPr>
            <w:tcW w:w="2357" w:type="dxa"/>
            <w:vAlign w:val="top"/>
          </w:tcPr>
          <w:p w14:paraId="285A7A78">
            <w:pPr>
              <w:pStyle w:val="4"/>
              <w:spacing w:before="131" w:line="219" w:lineRule="auto"/>
              <w:ind w:left="820"/>
            </w:pPr>
            <w:r>
              <w:rPr>
                <w:spacing w:val="-3"/>
              </w:rPr>
              <w:t>麻醉科</w:t>
            </w:r>
          </w:p>
        </w:tc>
        <w:tc>
          <w:tcPr>
            <w:tcW w:w="5358" w:type="dxa"/>
            <w:vAlign w:val="top"/>
          </w:tcPr>
          <w:p w14:paraId="4013E24E">
            <w:pPr>
              <w:pStyle w:val="4"/>
              <w:spacing w:before="131" w:line="219" w:lineRule="auto"/>
              <w:ind w:left="73"/>
            </w:pPr>
            <w:r>
              <w:rPr>
                <w:spacing w:val="-3"/>
              </w:rPr>
              <w:t>麻醉科</w:t>
            </w:r>
          </w:p>
        </w:tc>
      </w:tr>
      <w:tr w14:paraId="55871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84" w:type="dxa"/>
            <w:vAlign w:val="top"/>
          </w:tcPr>
          <w:p w14:paraId="67BF2E7D">
            <w:pPr>
              <w:pStyle w:val="4"/>
              <w:spacing w:before="155" w:line="241" w:lineRule="auto"/>
              <w:ind w:left="265"/>
            </w:pPr>
            <w:r>
              <w:rPr>
                <w:spacing w:val="-3"/>
              </w:rPr>
              <w:t>22</w:t>
            </w:r>
          </w:p>
        </w:tc>
        <w:tc>
          <w:tcPr>
            <w:tcW w:w="2357" w:type="dxa"/>
            <w:vAlign w:val="top"/>
          </w:tcPr>
          <w:p w14:paraId="30A431D0">
            <w:pPr>
              <w:pStyle w:val="4"/>
              <w:spacing w:before="132" w:line="219" w:lineRule="auto"/>
              <w:ind w:left="710"/>
            </w:pPr>
            <w:r>
              <w:rPr>
                <w:spacing w:val="2"/>
              </w:rPr>
              <w:t>小儿麻醉</w:t>
            </w:r>
          </w:p>
        </w:tc>
        <w:tc>
          <w:tcPr>
            <w:tcW w:w="5358" w:type="dxa"/>
            <w:vAlign w:val="top"/>
          </w:tcPr>
          <w:p w14:paraId="7D0274E8">
            <w:pPr>
              <w:pStyle w:val="4"/>
              <w:spacing w:before="130" w:line="219" w:lineRule="auto"/>
              <w:ind w:left="73"/>
            </w:pPr>
            <w:r>
              <w:rPr>
                <w:spacing w:val="-3"/>
              </w:rPr>
              <w:t>麻醉科</w:t>
            </w:r>
          </w:p>
        </w:tc>
      </w:tr>
      <w:tr w14:paraId="6FD4F4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4" w:type="dxa"/>
            <w:vAlign w:val="top"/>
          </w:tcPr>
          <w:p w14:paraId="2DE42192">
            <w:pPr>
              <w:pStyle w:val="4"/>
              <w:spacing w:before="164"/>
              <w:ind w:left="265"/>
            </w:pPr>
            <w:r>
              <w:rPr>
                <w:spacing w:val="-3"/>
              </w:rPr>
              <w:t>23</w:t>
            </w:r>
          </w:p>
        </w:tc>
        <w:tc>
          <w:tcPr>
            <w:tcW w:w="2357" w:type="dxa"/>
            <w:vAlign w:val="top"/>
          </w:tcPr>
          <w:p w14:paraId="447E6693">
            <w:pPr>
              <w:pStyle w:val="4"/>
              <w:spacing w:before="142" w:line="219" w:lineRule="auto"/>
              <w:ind w:left="590"/>
            </w:pPr>
            <w:r>
              <w:rPr>
                <w:spacing w:val="1"/>
              </w:rPr>
              <w:t>心血管麻醉</w:t>
            </w:r>
          </w:p>
        </w:tc>
        <w:tc>
          <w:tcPr>
            <w:tcW w:w="5358" w:type="dxa"/>
            <w:vAlign w:val="top"/>
          </w:tcPr>
          <w:p w14:paraId="594F88E3">
            <w:pPr>
              <w:pStyle w:val="4"/>
              <w:spacing w:before="141" w:line="219" w:lineRule="auto"/>
              <w:ind w:left="73"/>
            </w:pPr>
            <w:r>
              <w:rPr>
                <w:spacing w:val="-3"/>
              </w:rPr>
              <w:t>麻醉科</w:t>
            </w:r>
          </w:p>
        </w:tc>
      </w:tr>
      <w:tr w14:paraId="738FCA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84" w:type="dxa"/>
            <w:vAlign w:val="top"/>
          </w:tcPr>
          <w:p w14:paraId="0020837A">
            <w:pPr>
              <w:pStyle w:val="4"/>
              <w:spacing w:before="225" w:line="241" w:lineRule="auto"/>
              <w:ind w:left="265"/>
            </w:pPr>
            <w:r>
              <w:rPr>
                <w:spacing w:val="-3"/>
              </w:rPr>
              <w:t>24</w:t>
            </w:r>
          </w:p>
        </w:tc>
        <w:tc>
          <w:tcPr>
            <w:tcW w:w="2357" w:type="dxa"/>
            <w:vAlign w:val="top"/>
          </w:tcPr>
          <w:p w14:paraId="58C647E4">
            <w:pPr>
              <w:pStyle w:val="4"/>
              <w:spacing w:before="202" w:line="219" w:lineRule="auto"/>
              <w:ind w:left="710"/>
            </w:pPr>
            <w:r>
              <w:rPr>
                <w:spacing w:val="2"/>
              </w:rPr>
              <w:t>体外循环</w:t>
            </w:r>
          </w:p>
        </w:tc>
        <w:tc>
          <w:tcPr>
            <w:tcW w:w="5358" w:type="dxa"/>
            <w:vAlign w:val="top"/>
          </w:tcPr>
          <w:p w14:paraId="3FD50631">
            <w:pPr>
              <w:pStyle w:val="4"/>
              <w:spacing w:before="201" w:line="219" w:lineRule="auto"/>
              <w:ind w:left="73"/>
            </w:pPr>
            <w:r>
              <w:rPr>
                <w:spacing w:val="3"/>
              </w:rPr>
              <w:t>麻醉科、外科(胸心外科方向)</w:t>
            </w:r>
          </w:p>
        </w:tc>
      </w:tr>
      <w:tr w14:paraId="4D52D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784" w:type="dxa"/>
            <w:vAlign w:val="top"/>
          </w:tcPr>
          <w:p w14:paraId="70A013B2">
            <w:pPr>
              <w:pStyle w:val="4"/>
              <w:spacing w:before="315"/>
              <w:ind w:left="265"/>
            </w:pPr>
            <w:r>
              <w:rPr>
                <w:spacing w:val="-3"/>
              </w:rPr>
              <w:t>25</w:t>
            </w:r>
          </w:p>
        </w:tc>
        <w:tc>
          <w:tcPr>
            <w:tcW w:w="2357" w:type="dxa"/>
            <w:vAlign w:val="top"/>
          </w:tcPr>
          <w:p w14:paraId="7AC94A6C">
            <w:pPr>
              <w:pStyle w:val="4"/>
              <w:spacing w:before="292" w:line="219" w:lineRule="auto"/>
              <w:ind w:left="590"/>
            </w:pPr>
            <w:r>
              <w:rPr>
                <w:spacing w:val="-2"/>
              </w:rPr>
              <w:t>疼痛医学科</w:t>
            </w:r>
          </w:p>
        </w:tc>
        <w:tc>
          <w:tcPr>
            <w:tcW w:w="5358" w:type="dxa"/>
            <w:vAlign w:val="top"/>
          </w:tcPr>
          <w:p w14:paraId="471ABBA5">
            <w:pPr>
              <w:pStyle w:val="4"/>
              <w:spacing w:before="151" w:line="259" w:lineRule="auto"/>
              <w:ind w:left="73" w:right="98"/>
            </w:pPr>
            <w:r>
              <w:rPr>
                <w:spacing w:val="5"/>
              </w:rPr>
              <w:t>麻醉科、骨科、神经内科、外科(神经外科方向)、</w:t>
            </w:r>
            <w:r>
              <w:t xml:space="preserve"> </w:t>
            </w:r>
            <w:r>
              <w:rPr>
                <w:spacing w:val="-1"/>
              </w:rPr>
              <w:t>放射肿瘤科、康复医学科</w:t>
            </w:r>
          </w:p>
        </w:tc>
      </w:tr>
      <w:tr w14:paraId="3D65FF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784" w:type="dxa"/>
            <w:vAlign w:val="top"/>
          </w:tcPr>
          <w:p w14:paraId="6B9CD230">
            <w:pPr>
              <w:spacing w:line="249" w:lineRule="auto"/>
              <w:rPr>
                <w:rFonts w:ascii="Arial"/>
                <w:sz w:val="21"/>
              </w:rPr>
            </w:pPr>
          </w:p>
          <w:p w14:paraId="36F67F9B">
            <w:pPr>
              <w:spacing w:line="250" w:lineRule="auto"/>
              <w:rPr>
                <w:rFonts w:ascii="Arial"/>
                <w:sz w:val="21"/>
              </w:rPr>
            </w:pPr>
          </w:p>
          <w:p w14:paraId="57B0F57B">
            <w:pPr>
              <w:pStyle w:val="4"/>
              <w:spacing w:before="74"/>
              <w:ind w:left="265"/>
            </w:pPr>
            <w:r>
              <w:rPr>
                <w:spacing w:val="-3"/>
              </w:rPr>
              <w:t>26</w:t>
            </w:r>
          </w:p>
        </w:tc>
        <w:tc>
          <w:tcPr>
            <w:tcW w:w="2357" w:type="dxa"/>
            <w:vAlign w:val="top"/>
          </w:tcPr>
          <w:p w14:paraId="0675E468">
            <w:pPr>
              <w:spacing w:line="475" w:lineRule="auto"/>
              <w:rPr>
                <w:rFonts w:ascii="Arial"/>
                <w:sz w:val="21"/>
              </w:rPr>
            </w:pPr>
          </w:p>
          <w:p w14:paraId="1D982B7B">
            <w:pPr>
              <w:pStyle w:val="4"/>
              <w:spacing w:before="75" w:line="219" w:lineRule="auto"/>
              <w:ind w:left="590"/>
            </w:pPr>
            <w:r>
              <w:rPr>
                <w:spacing w:val="1"/>
              </w:rPr>
              <w:t>急诊医学科</w:t>
            </w:r>
          </w:p>
        </w:tc>
        <w:tc>
          <w:tcPr>
            <w:tcW w:w="5358" w:type="dxa"/>
            <w:vAlign w:val="top"/>
          </w:tcPr>
          <w:p w14:paraId="76188CA9">
            <w:pPr>
              <w:pStyle w:val="4"/>
              <w:spacing w:before="123" w:line="241" w:lineRule="auto"/>
              <w:ind w:left="103" w:right="54" w:firstLine="10"/>
            </w:pPr>
            <w:r>
              <w:t>内科、急诊科、神经内科、全科、外科、外科(神经</w:t>
            </w:r>
            <w:r>
              <w:rPr>
                <w:spacing w:val="3"/>
              </w:rPr>
              <w:t xml:space="preserve"> </w:t>
            </w:r>
            <w:r>
              <w:t>外科方向)、外科(胸心外科方向)、外科(泌尿外</w:t>
            </w:r>
          </w:p>
          <w:p w14:paraId="22163D26">
            <w:pPr>
              <w:pStyle w:val="4"/>
              <w:spacing w:before="1" w:line="218" w:lineRule="auto"/>
              <w:ind w:left="73" w:right="208"/>
            </w:pPr>
            <w:r>
              <w:rPr>
                <w:spacing w:val="5"/>
              </w:rPr>
              <w:t>科方向)、外科(整形外科方向)、骨科、妇产科、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麻醉科</w:t>
            </w:r>
          </w:p>
        </w:tc>
      </w:tr>
      <w:tr w14:paraId="79AD6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784" w:type="dxa"/>
            <w:vAlign w:val="top"/>
          </w:tcPr>
          <w:p w14:paraId="6CA14342">
            <w:pPr>
              <w:rPr>
                <w:rFonts w:ascii="Arial"/>
                <w:sz w:val="21"/>
              </w:rPr>
            </w:pPr>
          </w:p>
          <w:p w14:paraId="136C39C6">
            <w:pPr>
              <w:rPr>
                <w:rFonts w:ascii="Arial"/>
                <w:sz w:val="21"/>
              </w:rPr>
            </w:pPr>
          </w:p>
          <w:p w14:paraId="47DF1F5F">
            <w:pPr>
              <w:pStyle w:val="4"/>
              <w:spacing w:before="74"/>
              <w:ind w:left="265"/>
            </w:pPr>
            <w:r>
              <w:rPr>
                <w:spacing w:val="-3"/>
              </w:rPr>
              <w:t>27</w:t>
            </w:r>
          </w:p>
        </w:tc>
        <w:tc>
          <w:tcPr>
            <w:tcW w:w="2357" w:type="dxa"/>
            <w:vAlign w:val="top"/>
          </w:tcPr>
          <w:p w14:paraId="685CF607">
            <w:pPr>
              <w:spacing w:line="456" w:lineRule="auto"/>
              <w:rPr>
                <w:rFonts w:ascii="Arial"/>
                <w:sz w:val="21"/>
              </w:rPr>
            </w:pPr>
          </w:p>
          <w:p w14:paraId="46ADC303">
            <w:pPr>
              <w:pStyle w:val="4"/>
              <w:spacing w:before="75" w:line="219" w:lineRule="auto"/>
              <w:ind w:left="590"/>
            </w:pPr>
            <w:r>
              <w:rPr>
                <w:spacing w:val="-2"/>
              </w:rPr>
              <w:t>重症医学科</w:t>
            </w:r>
          </w:p>
        </w:tc>
        <w:tc>
          <w:tcPr>
            <w:tcW w:w="5358" w:type="dxa"/>
            <w:vAlign w:val="top"/>
          </w:tcPr>
          <w:p w14:paraId="0BBF7E22">
            <w:pPr>
              <w:pStyle w:val="4"/>
              <w:spacing w:before="104" w:line="219" w:lineRule="auto"/>
              <w:ind w:left="113"/>
            </w:pPr>
            <w:r>
              <w:t>重症医学科、内科、急诊科、全科、外科、外科(神</w:t>
            </w:r>
          </w:p>
          <w:p w14:paraId="66EE5E3E">
            <w:pPr>
              <w:pStyle w:val="4"/>
              <w:spacing w:before="27" w:line="219" w:lineRule="auto"/>
              <w:ind w:left="73"/>
            </w:pPr>
            <w:r>
              <w:rPr>
                <w:spacing w:val="-1"/>
              </w:rPr>
              <w:t>经外科方向)、外科(胸心外科方向)、外科(泌尿</w:t>
            </w:r>
          </w:p>
          <w:p w14:paraId="62FFFFC9">
            <w:pPr>
              <w:pStyle w:val="4"/>
              <w:spacing w:before="26" w:line="227" w:lineRule="auto"/>
              <w:ind w:left="73" w:right="289" w:firstLine="29"/>
            </w:pPr>
            <w:r>
              <w:t>外科方向)、外科(整形外科方向)、骨科、小儿外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科、麻醉科</w:t>
            </w:r>
          </w:p>
        </w:tc>
      </w:tr>
      <w:tr w14:paraId="275BC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84" w:type="dxa"/>
            <w:vAlign w:val="top"/>
          </w:tcPr>
          <w:p w14:paraId="27F4A1A6">
            <w:pPr>
              <w:pStyle w:val="4"/>
              <w:spacing w:before="188"/>
              <w:ind w:left="265"/>
            </w:pPr>
            <w:r>
              <w:rPr>
                <w:spacing w:val="-3"/>
              </w:rPr>
              <w:t>28</w:t>
            </w:r>
          </w:p>
        </w:tc>
        <w:tc>
          <w:tcPr>
            <w:tcW w:w="2357" w:type="dxa"/>
            <w:vAlign w:val="top"/>
          </w:tcPr>
          <w:p w14:paraId="5C0FD9FA">
            <w:pPr>
              <w:pStyle w:val="4"/>
              <w:spacing w:before="165" w:line="219" w:lineRule="auto"/>
              <w:ind w:left="820"/>
            </w:pPr>
            <w:r>
              <w:rPr>
                <w:spacing w:val="2"/>
              </w:rPr>
              <w:t>皮肤科</w:t>
            </w:r>
          </w:p>
        </w:tc>
        <w:tc>
          <w:tcPr>
            <w:tcW w:w="5358" w:type="dxa"/>
            <w:vAlign w:val="top"/>
          </w:tcPr>
          <w:p w14:paraId="18C640D0">
            <w:pPr>
              <w:pStyle w:val="4"/>
              <w:spacing w:before="165" w:line="219" w:lineRule="auto"/>
              <w:ind w:left="73"/>
            </w:pPr>
            <w:r>
              <w:rPr>
                <w:spacing w:val="2"/>
              </w:rPr>
              <w:t>皮肤科</w:t>
            </w:r>
          </w:p>
        </w:tc>
      </w:tr>
      <w:tr w14:paraId="49F09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84" w:type="dxa"/>
            <w:vAlign w:val="top"/>
          </w:tcPr>
          <w:p w14:paraId="3C011CA1">
            <w:pPr>
              <w:pStyle w:val="4"/>
              <w:spacing w:before="179"/>
              <w:ind w:left="265"/>
            </w:pPr>
            <w:r>
              <w:rPr>
                <w:spacing w:val="-3"/>
              </w:rPr>
              <w:t>29</w:t>
            </w:r>
          </w:p>
        </w:tc>
        <w:tc>
          <w:tcPr>
            <w:tcW w:w="2357" w:type="dxa"/>
            <w:vAlign w:val="top"/>
          </w:tcPr>
          <w:p w14:paraId="744CE889">
            <w:pPr>
              <w:pStyle w:val="4"/>
              <w:spacing w:before="156" w:line="219" w:lineRule="auto"/>
              <w:ind w:left="941"/>
            </w:pPr>
            <w:r>
              <w:rPr>
                <w:spacing w:val="3"/>
              </w:rPr>
              <w:t>眼科</w:t>
            </w:r>
          </w:p>
        </w:tc>
        <w:tc>
          <w:tcPr>
            <w:tcW w:w="5358" w:type="dxa"/>
            <w:vAlign w:val="top"/>
          </w:tcPr>
          <w:p w14:paraId="01BDD0E8">
            <w:pPr>
              <w:pStyle w:val="4"/>
              <w:spacing w:before="156" w:line="219" w:lineRule="auto"/>
              <w:ind w:left="73"/>
            </w:pPr>
            <w:r>
              <w:rPr>
                <w:spacing w:val="3"/>
              </w:rPr>
              <w:t>眼科</w:t>
            </w:r>
          </w:p>
        </w:tc>
      </w:tr>
      <w:tr w14:paraId="59B46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84" w:type="dxa"/>
            <w:vAlign w:val="top"/>
          </w:tcPr>
          <w:p w14:paraId="1554FC33">
            <w:pPr>
              <w:pStyle w:val="4"/>
              <w:spacing w:before="220"/>
              <w:ind w:left="265"/>
            </w:pPr>
            <w:r>
              <w:rPr>
                <w:spacing w:val="-4"/>
              </w:rPr>
              <w:t>30</w:t>
            </w:r>
          </w:p>
        </w:tc>
        <w:tc>
          <w:tcPr>
            <w:tcW w:w="2357" w:type="dxa"/>
            <w:vAlign w:val="top"/>
          </w:tcPr>
          <w:p w14:paraId="7AF1D297">
            <w:pPr>
              <w:pStyle w:val="4"/>
              <w:spacing w:before="197" w:line="219" w:lineRule="auto"/>
              <w:ind w:left="820"/>
            </w:pPr>
            <w:r>
              <w:rPr>
                <w:spacing w:val="-2"/>
              </w:rPr>
              <w:t>精神科</w:t>
            </w:r>
          </w:p>
        </w:tc>
        <w:tc>
          <w:tcPr>
            <w:tcW w:w="5358" w:type="dxa"/>
            <w:vAlign w:val="top"/>
          </w:tcPr>
          <w:p w14:paraId="0AFB8249">
            <w:pPr>
              <w:pStyle w:val="4"/>
              <w:spacing w:before="197" w:line="219" w:lineRule="auto"/>
              <w:ind w:left="73"/>
            </w:pPr>
            <w:r>
              <w:rPr>
                <w:spacing w:val="-1"/>
              </w:rPr>
              <w:t>精神科、内科、神经内科、全科</w:t>
            </w:r>
          </w:p>
        </w:tc>
      </w:tr>
      <w:tr w14:paraId="0CCAE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84" w:type="dxa"/>
            <w:vAlign w:val="top"/>
          </w:tcPr>
          <w:p w14:paraId="1F38F7C0">
            <w:pPr>
              <w:pStyle w:val="4"/>
              <w:spacing w:before="181"/>
              <w:ind w:left="265"/>
            </w:pPr>
            <w:r>
              <w:rPr>
                <w:spacing w:val="-4"/>
              </w:rPr>
              <w:t>31</w:t>
            </w:r>
          </w:p>
        </w:tc>
        <w:tc>
          <w:tcPr>
            <w:tcW w:w="2357" w:type="dxa"/>
            <w:vAlign w:val="top"/>
          </w:tcPr>
          <w:p w14:paraId="0B3F666B">
            <w:pPr>
              <w:pStyle w:val="4"/>
              <w:spacing w:before="158" w:line="219" w:lineRule="auto"/>
              <w:ind w:left="820"/>
            </w:pPr>
            <w:r>
              <w:rPr>
                <w:spacing w:val="-2"/>
              </w:rPr>
              <w:t>放射科</w:t>
            </w:r>
          </w:p>
        </w:tc>
        <w:tc>
          <w:tcPr>
            <w:tcW w:w="5358" w:type="dxa"/>
            <w:vAlign w:val="top"/>
          </w:tcPr>
          <w:p w14:paraId="2F691BD5">
            <w:pPr>
              <w:pStyle w:val="4"/>
              <w:spacing w:before="158" w:line="219" w:lineRule="auto"/>
              <w:ind w:left="73"/>
            </w:pPr>
            <w:r>
              <w:t>医学影像科、放射科</w:t>
            </w:r>
          </w:p>
        </w:tc>
      </w:tr>
      <w:tr w14:paraId="0FD026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4" w:type="dxa"/>
            <w:vAlign w:val="top"/>
          </w:tcPr>
          <w:p w14:paraId="17B56BD6">
            <w:pPr>
              <w:pStyle w:val="4"/>
              <w:spacing w:before="172"/>
              <w:ind w:left="265"/>
            </w:pPr>
            <w:r>
              <w:rPr>
                <w:spacing w:val="-4"/>
              </w:rPr>
              <w:t>32</w:t>
            </w:r>
          </w:p>
        </w:tc>
        <w:tc>
          <w:tcPr>
            <w:tcW w:w="2357" w:type="dxa"/>
            <w:vAlign w:val="top"/>
          </w:tcPr>
          <w:p w14:paraId="1B0E6160">
            <w:pPr>
              <w:pStyle w:val="4"/>
              <w:spacing w:before="148" w:line="219" w:lineRule="auto"/>
              <w:ind w:left="710"/>
            </w:pPr>
            <w:r>
              <w:rPr>
                <w:spacing w:val="-3"/>
              </w:rPr>
              <w:t>核医学科</w:t>
            </w:r>
          </w:p>
        </w:tc>
        <w:tc>
          <w:tcPr>
            <w:tcW w:w="5358" w:type="dxa"/>
            <w:vAlign w:val="top"/>
          </w:tcPr>
          <w:p w14:paraId="267CABF1">
            <w:pPr>
              <w:pStyle w:val="4"/>
              <w:spacing w:before="148" w:line="219" w:lineRule="auto"/>
              <w:ind w:left="73"/>
            </w:pPr>
            <w:r>
              <w:t>医学影像科、核医学科</w:t>
            </w:r>
          </w:p>
        </w:tc>
      </w:tr>
      <w:tr w14:paraId="4D7FCE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4" w:type="dxa"/>
            <w:vAlign w:val="top"/>
          </w:tcPr>
          <w:p w14:paraId="0775ED76">
            <w:pPr>
              <w:pStyle w:val="4"/>
              <w:spacing w:before="172"/>
              <w:ind w:left="265"/>
            </w:pPr>
            <w:r>
              <w:rPr>
                <w:spacing w:val="-4"/>
              </w:rPr>
              <w:t>33</w:t>
            </w:r>
          </w:p>
        </w:tc>
        <w:tc>
          <w:tcPr>
            <w:tcW w:w="2357" w:type="dxa"/>
            <w:vAlign w:val="top"/>
          </w:tcPr>
          <w:p w14:paraId="5C755A9A">
            <w:pPr>
              <w:pStyle w:val="4"/>
              <w:spacing w:before="149" w:line="219" w:lineRule="auto"/>
              <w:ind w:left="820"/>
            </w:pPr>
            <w:r>
              <w:rPr>
                <w:spacing w:val="-2"/>
              </w:rPr>
              <w:t>超声科</w:t>
            </w:r>
          </w:p>
        </w:tc>
        <w:tc>
          <w:tcPr>
            <w:tcW w:w="5358" w:type="dxa"/>
            <w:vAlign w:val="top"/>
          </w:tcPr>
          <w:p w14:paraId="63A76865">
            <w:pPr>
              <w:pStyle w:val="4"/>
              <w:spacing w:before="149" w:line="219" w:lineRule="auto"/>
              <w:ind w:left="73"/>
            </w:pPr>
            <w:r>
              <w:t>医学影像科、超声医学科</w:t>
            </w:r>
          </w:p>
        </w:tc>
      </w:tr>
      <w:tr w14:paraId="6FE5E8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84" w:type="dxa"/>
            <w:vAlign w:val="top"/>
          </w:tcPr>
          <w:p w14:paraId="5C419317">
            <w:pPr>
              <w:pStyle w:val="4"/>
              <w:spacing w:before="162"/>
              <w:ind w:left="265"/>
            </w:pPr>
            <w:r>
              <w:rPr>
                <w:spacing w:val="-4"/>
              </w:rPr>
              <w:t>34</w:t>
            </w:r>
          </w:p>
        </w:tc>
        <w:tc>
          <w:tcPr>
            <w:tcW w:w="2357" w:type="dxa"/>
            <w:vAlign w:val="top"/>
          </w:tcPr>
          <w:p w14:paraId="70F0BA1B">
            <w:pPr>
              <w:pStyle w:val="4"/>
              <w:spacing w:before="139" w:line="219" w:lineRule="auto"/>
              <w:ind w:left="590"/>
            </w:pPr>
            <w:r>
              <w:rPr>
                <w:spacing w:val="1"/>
              </w:rPr>
              <w:t>临床病理科</w:t>
            </w:r>
          </w:p>
        </w:tc>
        <w:tc>
          <w:tcPr>
            <w:tcW w:w="5358" w:type="dxa"/>
            <w:vAlign w:val="top"/>
          </w:tcPr>
          <w:p w14:paraId="4C1D9CE1">
            <w:pPr>
              <w:pStyle w:val="4"/>
              <w:spacing w:before="139" w:line="219" w:lineRule="auto"/>
              <w:ind w:left="73"/>
            </w:pPr>
            <w:r>
              <w:rPr>
                <w:spacing w:val="1"/>
              </w:rPr>
              <w:t>临床病理科</w:t>
            </w:r>
          </w:p>
        </w:tc>
      </w:tr>
    </w:tbl>
    <w:p w14:paraId="5EDF1A99">
      <w:pPr>
        <w:pStyle w:val="4"/>
        <w:spacing w:before="272" w:line="221" w:lineRule="auto"/>
        <w:ind w:left="158"/>
        <w:rPr>
          <w:b/>
          <w:bCs/>
          <w:spacing w:val="-5"/>
        </w:rPr>
      </w:pPr>
      <w:r>
        <w:rPr>
          <w:b/>
          <w:bCs/>
          <w:spacing w:val="-5"/>
        </w:rPr>
        <w:br w:type="page"/>
      </w:r>
    </w:p>
    <w:tbl>
      <w:tblPr>
        <w:tblStyle w:val="5"/>
        <w:tblW w:w="84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57"/>
        <w:gridCol w:w="5358"/>
      </w:tblGrid>
      <w:tr w14:paraId="4A1D4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64" w:hRule="atLeast"/>
        </w:trPr>
        <w:tc>
          <w:tcPr>
            <w:tcW w:w="784" w:type="dxa"/>
            <w:vAlign w:val="top"/>
          </w:tcPr>
          <w:p w14:paraId="3AA8E986">
            <w:pPr>
              <w:pStyle w:val="4"/>
              <w:spacing w:before="272" w:line="221" w:lineRule="auto"/>
              <w:ind w:left="15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2357" w:type="dxa"/>
            <w:vAlign w:val="top"/>
          </w:tcPr>
          <w:p w14:paraId="5FE3DDD9">
            <w:pPr>
              <w:pStyle w:val="4"/>
              <w:spacing w:before="129" w:line="245" w:lineRule="auto"/>
              <w:ind w:left="473" w:right="372" w:hanging="109"/>
            </w:pPr>
            <w:r>
              <w:rPr>
                <w:b/>
                <w:bCs/>
                <w:spacing w:val="-4"/>
              </w:rPr>
              <w:t>专科医师规范化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培训专业基地</w:t>
            </w:r>
          </w:p>
        </w:tc>
        <w:tc>
          <w:tcPr>
            <w:tcW w:w="5358" w:type="dxa"/>
            <w:vAlign w:val="top"/>
          </w:tcPr>
          <w:p w14:paraId="4610103B">
            <w:pPr>
              <w:pStyle w:val="4"/>
              <w:spacing w:before="271" w:line="219" w:lineRule="auto"/>
              <w:ind w:left="1017"/>
            </w:pPr>
            <w:r>
              <w:rPr>
                <w:b/>
                <w:bCs/>
                <w:spacing w:val="-4"/>
              </w:rPr>
              <w:t>可招收的住院医师规范化培训专业</w:t>
            </w:r>
          </w:p>
        </w:tc>
      </w:tr>
      <w:tr w14:paraId="2D4A3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784" w:type="dxa"/>
            <w:vAlign w:val="top"/>
          </w:tcPr>
          <w:p w14:paraId="3F6286B0">
            <w:pPr>
              <w:pStyle w:val="4"/>
              <w:spacing w:before="312"/>
              <w:ind w:left="274"/>
            </w:pPr>
            <w:r>
              <w:rPr>
                <w:spacing w:val="-4"/>
              </w:rPr>
              <w:t>35</w:t>
            </w:r>
          </w:p>
        </w:tc>
        <w:tc>
          <w:tcPr>
            <w:tcW w:w="2357" w:type="dxa"/>
            <w:vAlign w:val="top"/>
          </w:tcPr>
          <w:p w14:paraId="118CC277">
            <w:pPr>
              <w:pStyle w:val="4"/>
              <w:spacing w:before="288" w:line="219" w:lineRule="auto"/>
              <w:ind w:left="820"/>
            </w:pPr>
            <w:r>
              <w:rPr>
                <w:spacing w:val="-2"/>
              </w:rPr>
              <w:t>检验科</w:t>
            </w:r>
          </w:p>
        </w:tc>
        <w:tc>
          <w:tcPr>
            <w:tcW w:w="5358" w:type="dxa"/>
            <w:vAlign w:val="top"/>
          </w:tcPr>
          <w:p w14:paraId="1F2F884B">
            <w:pPr>
              <w:pStyle w:val="4"/>
              <w:spacing w:before="158" w:line="243" w:lineRule="auto"/>
              <w:ind w:left="103"/>
            </w:pPr>
            <w:r>
              <w:rPr>
                <w:spacing w:val="-11"/>
              </w:rPr>
              <w:t>内科、全科、临床病理科、检验医学科、医学遗</w:t>
            </w:r>
            <w:r>
              <w:rPr>
                <w:spacing w:val="-12"/>
              </w:rPr>
              <w:t>传科、</w:t>
            </w:r>
            <w:r>
              <w:t xml:space="preserve"> </w:t>
            </w:r>
            <w:r>
              <w:rPr>
                <w:spacing w:val="-6"/>
              </w:rPr>
              <w:t>预防医学科</w:t>
            </w:r>
          </w:p>
        </w:tc>
      </w:tr>
      <w:tr w14:paraId="071D58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84" w:type="dxa"/>
            <w:vAlign w:val="top"/>
          </w:tcPr>
          <w:p w14:paraId="705042F6">
            <w:pPr>
              <w:pStyle w:val="4"/>
              <w:spacing w:before="163"/>
              <w:ind w:left="274"/>
            </w:pPr>
            <w:r>
              <w:rPr>
                <w:spacing w:val="-4"/>
              </w:rPr>
              <w:t>36</w:t>
            </w:r>
          </w:p>
        </w:tc>
        <w:tc>
          <w:tcPr>
            <w:tcW w:w="2357" w:type="dxa"/>
            <w:vAlign w:val="top"/>
          </w:tcPr>
          <w:p w14:paraId="3090FE79">
            <w:pPr>
              <w:pStyle w:val="4"/>
              <w:spacing w:before="140" w:line="219" w:lineRule="auto"/>
              <w:ind w:left="820"/>
            </w:pPr>
            <w:r>
              <w:rPr>
                <w:spacing w:val="-2"/>
              </w:rPr>
              <w:t>肿瘤科</w:t>
            </w:r>
          </w:p>
        </w:tc>
        <w:tc>
          <w:tcPr>
            <w:tcW w:w="5358" w:type="dxa"/>
            <w:vAlign w:val="top"/>
          </w:tcPr>
          <w:p w14:paraId="419D9E67">
            <w:pPr>
              <w:pStyle w:val="4"/>
              <w:spacing w:before="142" w:line="220" w:lineRule="auto"/>
              <w:ind w:left="103"/>
            </w:pPr>
            <w:r>
              <w:rPr>
                <w:spacing w:val="2"/>
              </w:rPr>
              <w:t>放射肿瘤学</w:t>
            </w:r>
          </w:p>
        </w:tc>
      </w:tr>
      <w:tr w14:paraId="5F0835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84" w:type="dxa"/>
            <w:vAlign w:val="top"/>
          </w:tcPr>
          <w:p w14:paraId="1F1B59D7">
            <w:pPr>
              <w:pStyle w:val="4"/>
              <w:spacing w:before="183"/>
              <w:ind w:left="274"/>
            </w:pPr>
            <w:r>
              <w:rPr>
                <w:spacing w:val="-4"/>
              </w:rPr>
              <w:t>37</w:t>
            </w:r>
          </w:p>
        </w:tc>
        <w:tc>
          <w:tcPr>
            <w:tcW w:w="2357" w:type="dxa"/>
            <w:vAlign w:val="top"/>
          </w:tcPr>
          <w:p w14:paraId="39027169">
            <w:pPr>
              <w:pStyle w:val="4"/>
              <w:spacing w:before="160" w:line="219" w:lineRule="auto"/>
              <w:ind w:left="820"/>
            </w:pPr>
            <w:r>
              <w:rPr>
                <w:spacing w:val="-3"/>
              </w:rPr>
              <w:t>妇产科</w:t>
            </w:r>
          </w:p>
        </w:tc>
        <w:tc>
          <w:tcPr>
            <w:tcW w:w="5358" w:type="dxa"/>
            <w:vAlign w:val="top"/>
          </w:tcPr>
          <w:p w14:paraId="240F9A4B">
            <w:pPr>
              <w:pStyle w:val="4"/>
              <w:spacing w:before="160" w:line="219" w:lineRule="auto"/>
              <w:ind w:left="103"/>
            </w:pPr>
            <w:r>
              <w:t>内科、全科、外科、妇产科</w:t>
            </w:r>
          </w:p>
        </w:tc>
      </w:tr>
      <w:tr w14:paraId="6370EE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784" w:type="dxa"/>
            <w:vAlign w:val="top"/>
          </w:tcPr>
          <w:p w14:paraId="50CFE068">
            <w:pPr>
              <w:pStyle w:val="4"/>
              <w:spacing w:before="293"/>
              <w:ind w:left="274"/>
            </w:pPr>
            <w:r>
              <w:rPr>
                <w:spacing w:val="-4"/>
              </w:rPr>
              <w:t>38</w:t>
            </w:r>
          </w:p>
        </w:tc>
        <w:tc>
          <w:tcPr>
            <w:tcW w:w="2357" w:type="dxa"/>
            <w:vAlign w:val="top"/>
          </w:tcPr>
          <w:p w14:paraId="289F3B0A">
            <w:pPr>
              <w:pStyle w:val="4"/>
              <w:spacing w:before="270" w:line="219" w:lineRule="auto"/>
              <w:ind w:left="590"/>
            </w:pPr>
            <w:r>
              <w:rPr>
                <w:spacing w:val="-2"/>
              </w:rPr>
              <w:t>全科医学科</w:t>
            </w:r>
          </w:p>
        </w:tc>
        <w:tc>
          <w:tcPr>
            <w:tcW w:w="5358" w:type="dxa"/>
            <w:vAlign w:val="top"/>
          </w:tcPr>
          <w:p w14:paraId="5AC64EB6">
            <w:pPr>
              <w:pStyle w:val="4"/>
              <w:spacing w:before="139" w:line="243" w:lineRule="auto"/>
              <w:ind w:left="103"/>
            </w:pPr>
            <w:r>
              <w:rPr>
                <w:spacing w:val="-2"/>
              </w:rPr>
              <w:t>全科、内科、儿科、急诊科、康复医学科、妇产科、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外科</w:t>
            </w:r>
          </w:p>
        </w:tc>
      </w:tr>
      <w:tr w14:paraId="421B4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84" w:type="dxa"/>
            <w:vAlign w:val="top"/>
          </w:tcPr>
          <w:p w14:paraId="33576F08">
            <w:pPr>
              <w:pStyle w:val="4"/>
              <w:spacing w:before="304"/>
              <w:ind w:left="274"/>
            </w:pPr>
            <w:r>
              <w:rPr>
                <w:spacing w:val="-4"/>
              </w:rPr>
              <w:t>39</w:t>
            </w:r>
          </w:p>
        </w:tc>
        <w:tc>
          <w:tcPr>
            <w:tcW w:w="2357" w:type="dxa"/>
            <w:vAlign w:val="top"/>
          </w:tcPr>
          <w:p w14:paraId="4EFFA9AE">
            <w:pPr>
              <w:pStyle w:val="4"/>
              <w:spacing w:before="281" w:line="219" w:lineRule="auto"/>
              <w:ind w:left="590"/>
            </w:pPr>
            <w:r>
              <w:rPr>
                <w:spacing w:val="-2"/>
              </w:rPr>
              <w:t>牙体牙髓科</w:t>
            </w:r>
          </w:p>
        </w:tc>
        <w:tc>
          <w:tcPr>
            <w:tcW w:w="5358" w:type="dxa"/>
            <w:vAlign w:val="top"/>
          </w:tcPr>
          <w:p w14:paraId="55B2F7E9">
            <w:pPr>
              <w:pStyle w:val="4"/>
              <w:spacing w:before="152" w:line="242" w:lineRule="auto"/>
              <w:ind w:left="103" w:right="8"/>
            </w:pPr>
            <w:r>
              <w:rPr>
                <w:spacing w:val="-2"/>
              </w:rPr>
              <w:t>口腔科、口腔全科、口腔内科、口腔修复科、口腔颌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面外科、口腔正畸科</w:t>
            </w:r>
          </w:p>
        </w:tc>
      </w:tr>
      <w:tr w14:paraId="2421A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84" w:type="dxa"/>
            <w:vAlign w:val="top"/>
          </w:tcPr>
          <w:p w14:paraId="1660693A">
            <w:pPr>
              <w:pStyle w:val="4"/>
              <w:spacing w:before="305"/>
              <w:ind w:left="274"/>
            </w:pPr>
            <w:r>
              <w:rPr>
                <w:spacing w:val="-3"/>
              </w:rPr>
              <w:t>40</w:t>
            </w:r>
          </w:p>
        </w:tc>
        <w:tc>
          <w:tcPr>
            <w:tcW w:w="2357" w:type="dxa"/>
            <w:vAlign w:val="top"/>
          </w:tcPr>
          <w:p w14:paraId="0F581FC7">
            <w:pPr>
              <w:pStyle w:val="4"/>
              <w:spacing w:before="282" w:line="219" w:lineRule="auto"/>
              <w:ind w:left="700"/>
            </w:pPr>
            <w:r>
              <w:rPr>
                <w:spacing w:val="-2"/>
              </w:rPr>
              <w:t>牙周病科</w:t>
            </w:r>
          </w:p>
        </w:tc>
        <w:tc>
          <w:tcPr>
            <w:tcW w:w="5358" w:type="dxa"/>
            <w:vAlign w:val="top"/>
          </w:tcPr>
          <w:p w14:paraId="5B5E8DC5">
            <w:pPr>
              <w:pStyle w:val="4"/>
              <w:spacing w:before="141" w:line="251" w:lineRule="auto"/>
              <w:ind w:left="103" w:right="8"/>
            </w:pPr>
            <w:r>
              <w:rPr>
                <w:spacing w:val="-2"/>
              </w:rPr>
              <w:t>口腔科、口腔全科、口腔内科、口腔修复科、口腔颌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面外科、口腔正畸科</w:t>
            </w:r>
          </w:p>
        </w:tc>
      </w:tr>
      <w:tr w14:paraId="18291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784" w:type="dxa"/>
            <w:vAlign w:val="top"/>
          </w:tcPr>
          <w:p w14:paraId="66575C9E">
            <w:pPr>
              <w:spacing w:line="290" w:lineRule="auto"/>
              <w:rPr>
                <w:rFonts w:ascii="Arial"/>
                <w:sz w:val="21"/>
              </w:rPr>
            </w:pPr>
          </w:p>
          <w:p w14:paraId="21DCA748">
            <w:pPr>
              <w:pStyle w:val="4"/>
              <w:spacing w:before="75" w:line="241" w:lineRule="auto"/>
              <w:ind w:left="274"/>
            </w:pPr>
            <w:r>
              <w:rPr>
                <w:color w:val="504040"/>
                <w:spacing w:val="-5"/>
              </w:rPr>
              <w:t>4</w:t>
            </w:r>
            <w:r>
              <w:rPr>
                <w:color w:val="506060"/>
                <w:spacing w:val="-5"/>
              </w:rPr>
              <w:t>1</w:t>
            </w:r>
          </w:p>
        </w:tc>
        <w:tc>
          <w:tcPr>
            <w:tcW w:w="2357" w:type="dxa"/>
            <w:vAlign w:val="top"/>
          </w:tcPr>
          <w:p w14:paraId="07D9EA0F">
            <w:pPr>
              <w:spacing w:line="266" w:lineRule="auto"/>
              <w:rPr>
                <w:rFonts w:ascii="Arial"/>
                <w:sz w:val="21"/>
              </w:rPr>
            </w:pPr>
          </w:p>
          <w:p w14:paraId="5AE8622B">
            <w:pPr>
              <w:pStyle w:val="4"/>
              <w:spacing w:before="75" w:line="219" w:lineRule="auto"/>
              <w:ind w:left="590"/>
            </w:pPr>
            <w:r>
              <w:rPr>
                <w:spacing w:val="1"/>
              </w:rPr>
              <w:t>口腔黏膜科</w:t>
            </w:r>
          </w:p>
        </w:tc>
        <w:tc>
          <w:tcPr>
            <w:tcW w:w="5358" w:type="dxa"/>
            <w:vAlign w:val="top"/>
          </w:tcPr>
          <w:p w14:paraId="0760B8E6">
            <w:pPr>
              <w:pStyle w:val="4"/>
              <w:spacing w:before="212" w:line="243" w:lineRule="auto"/>
              <w:ind w:left="103" w:right="8"/>
            </w:pPr>
            <w:r>
              <w:rPr>
                <w:spacing w:val="-2"/>
              </w:rPr>
              <w:t>口腔科、口腔全科、口腔内科、口腔修复科、口腔颌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面外科、口腔正畸科</w:t>
            </w:r>
          </w:p>
        </w:tc>
      </w:tr>
      <w:tr w14:paraId="487F6F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84" w:type="dxa"/>
            <w:vAlign w:val="top"/>
          </w:tcPr>
          <w:p w14:paraId="6B0D49D0">
            <w:pPr>
              <w:pStyle w:val="4"/>
              <w:spacing w:before="308" w:line="241" w:lineRule="auto"/>
              <w:ind w:left="274"/>
            </w:pPr>
            <w:r>
              <w:rPr>
                <w:spacing w:val="-3"/>
              </w:rPr>
              <w:t>42</w:t>
            </w:r>
          </w:p>
        </w:tc>
        <w:tc>
          <w:tcPr>
            <w:tcW w:w="2357" w:type="dxa"/>
            <w:vAlign w:val="top"/>
          </w:tcPr>
          <w:p w14:paraId="2A6D4DCF">
            <w:pPr>
              <w:pStyle w:val="4"/>
              <w:spacing w:before="284" w:line="219" w:lineRule="auto"/>
              <w:ind w:left="470"/>
            </w:pPr>
            <w:r>
              <w:rPr>
                <w:spacing w:val="1"/>
              </w:rPr>
              <w:t>口腔颌面外科</w:t>
            </w:r>
          </w:p>
        </w:tc>
        <w:tc>
          <w:tcPr>
            <w:tcW w:w="5358" w:type="dxa"/>
            <w:vAlign w:val="top"/>
          </w:tcPr>
          <w:p w14:paraId="1B2D5396">
            <w:pPr>
              <w:pStyle w:val="4"/>
              <w:spacing w:before="165" w:line="234" w:lineRule="auto"/>
              <w:ind w:left="103" w:right="8"/>
            </w:pPr>
            <w:r>
              <w:rPr>
                <w:spacing w:val="-2"/>
              </w:rPr>
              <w:t>口腔科、口腔全科、口腔内科、口腔修复科、口腔颌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面外科、口腔正畸科</w:t>
            </w:r>
          </w:p>
        </w:tc>
      </w:tr>
      <w:tr w14:paraId="175F65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84" w:type="dxa"/>
            <w:vAlign w:val="top"/>
          </w:tcPr>
          <w:p w14:paraId="2C24C4C8">
            <w:pPr>
              <w:pStyle w:val="4"/>
              <w:spacing w:before="308"/>
              <w:ind w:left="274"/>
            </w:pPr>
            <w:r>
              <w:rPr>
                <w:spacing w:val="-3"/>
              </w:rPr>
              <w:t>43</w:t>
            </w:r>
          </w:p>
        </w:tc>
        <w:tc>
          <w:tcPr>
            <w:tcW w:w="2357" w:type="dxa"/>
            <w:vAlign w:val="top"/>
          </w:tcPr>
          <w:p w14:paraId="44F1921C">
            <w:pPr>
              <w:pStyle w:val="4"/>
              <w:spacing w:before="285" w:line="219" w:lineRule="auto"/>
              <w:ind w:left="590"/>
            </w:pPr>
            <w:r>
              <w:rPr>
                <w:spacing w:val="1"/>
              </w:rPr>
              <w:t>儿童口腔科</w:t>
            </w:r>
          </w:p>
        </w:tc>
        <w:tc>
          <w:tcPr>
            <w:tcW w:w="5358" w:type="dxa"/>
            <w:vAlign w:val="top"/>
          </w:tcPr>
          <w:p w14:paraId="26F747D9">
            <w:pPr>
              <w:pStyle w:val="4"/>
              <w:spacing w:before="154" w:line="243" w:lineRule="auto"/>
              <w:ind w:left="103" w:right="8"/>
            </w:pPr>
            <w:r>
              <w:rPr>
                <w:spacing w:val="-2"/>
              </w:rPr>
              <w:t>口腔科、口腔全科、口腔内科、口腔修复科、口腔颌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面外科、口腔正畸科</w:t>
            </w:r>
          </w:p>
        </w:tc>
      </w:tr>
      <w:tr w14:paraId="15D98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84" w:type="dxa"/>
            <w:vAlign w:val="top"/>
          </w:tcPr>
          <w:p w14:paraId="445BC03B">
            <w:pPr>
              <w:pStyle w:val="4"/>
              <w:spacing w:before="310" w:line="241" w:lineRule="auto"/>
              <w:ind w:left="274"/>
            </w:pPr>
            <w:r>
              <w:rPr>
                <w:spacing w:val="-3"/>
              </w:rPr>
              <w:t>44</w:t>
            </w:r>
          </w:p>
        </w:tc>
        <w:tc>
          <w:tcPr>
            <w:tcW w:w="2357" w:type="dxa"/>
            <w:vAlign w:val="top"/>
          </w:tcPr>
          <w:p w14:paraId="18D952A7">
            <w:pPr>
              <w:pStyle w:val="4"/>
              <w:spacing w:before="286" w:line="219" w:lineRule="auto"/>
              <w:ind w:left="820"/>
            </w:pPr>
            <w:r>
              <w:rPr>
                <w:spacing w:val="2"/>
              </w:rPr>
              <w:t>正畸科</w:t>
            </w:r>
          </w:p>
        </w:tc>
        <w:tc>
          <w:tcPr>
            <w:tcW w:w="5358" w:type="dxa"/>
            <w:vAlign w:val="top"/>
          </w:tcPr>
          <w:p w14:paraId="0643BB8B">
            <w:pPr>
              <w:pStyle w:val="4"/>
              <w:spacing w:before="155" w:line="243" w:lineRule="auto"/>
              <w:ind w:left="103" w:right="8"/>
            </w:pPr>
            <w:r>
              <w:rPr>
                <w:spacing w:val="-2"/>
              </w:rPr>
              <w:t>口腔科、口腔全科、口腔内科、口腔修复科、口腔颌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面外科、口腔正畸科</w:t>
            </w:r>
          </w:p>
        </w:tc>
      </w:tr>
      <w:tr w14:paraId="667C1C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784" w:type="dxa"/>
            <w:vAlign w:val="top"/>
          </w:tcPr>
          <w:p w14:paraId="09DBB4A1">
            <w:pPr>
              <w:pStyle w:val="4"/>
              <w:spacing w:before="300"/>
              <w:ind w:left="274"/>
            </w:pPr>
            <w:r>
              <w:rPr>
                <w:spacing w:val="-3"/>
              </w:rPr>
              <w:t>45</w:t>
            </w:r>
          </w:p>
        </w:tc>
        <w:tc>
          <w:tcPr>
            <w:tcW w:w="2357" w:type="dxa"/>
            <w:vAlign w:val="top"/>
          </w:tcPr>
          <w:p w14:paraId="5B7AE06F">
            <w:pPr>
              <w:pStyle w:val="4"/>
              <w:spacing w:before="277" w:line="219" w:lineRule="auto"/>
              <w:ind w:left="590"/>
            </w:pPr>
            <w:r>
              <w:rPr>
                <w:spacing w:val="1"/>
              </w:rPr>
              <w:t>口腔修复科</w:t>
            </w:r>
          </w:p>
        </w:tc>
        <w:tc>
          <w:tcPr>
            <w:tcW w:w="5358" w:type="dxa"/>
            <w:vAlign w:val="top"/>
          </w:tcPr>
          <w:p w14:paraId="10FFCFE1">
            <w:pPr>
              <w:pStyle w:val="4"/>
              <w:spacing w:before="157" w:line="242" w:lineRule="auto"/>
              <w:ind w:left="103" w:right="8"/>
            </w:pPr>
            <w:r>
              <w:rPr>
                <w:spacing w:val="-2"/>
              </w:rPr>
              <w:t>口腔科、口腔全科、口腔内科、口腔修复科、口腔颌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面外科、口腔正畸科</w:t>
            </w:r>
          </w:p>
        </w:tc>
      </w:tr>
      <w:tr w14:paraId="4E4163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84" w:type="dxa"/>
            <w:vAlign w:val="top"/>
          </w:tcPr>
          <w:p w14:paraId="689B455A">
            <w:pPr>
              <w:pStyle w:val="4"/>
              <w:spacing w:before="310"/>
              <w:ind w:left="274"/>
            </w:pPr>
            <w:r>
              <w:rPr>
                <w:spacing w:val="-3"/>
              </w:rPr>
              <w:t>46</w:t>
            </w:r>
          </w:p>
        </w:tc>
        <w:tc>
          <w:tcPr>
            <w:tcW w:w="2357" w:type="dxa"/>
            <w:vAlign w:val="top"/>
          </w:tcPr>
          <w:p w14:paraId="5CE2E3F9">
            <w:pPr>
              <w:pStyle w:val="4"/>
              <w:spacing w:before="286" w:line="219" w:lineRule="auto"/>
              <w:ind w:left="590"/>
            </w:pPr>
            <w:r>
              <w:rPr>
                <w:spacing w:val="-2"/>
              </w:rPr>
              <w:t>康复医学科</w:t>
            </w:r>
          </w:p>
        </w:tc>
        <w:tc>
          <w:tcPr>
            <w:tcW w:w="5358" w:type="dxa"/>
            <w:vAlign w:val="top"/>
          </w:tcPr>
          <w:p w14:paraId="586DA03B">
            <w:pPr>
              <w:pStyle w:val="4"/>
              <w:spacing w:before="286" w:line="219" w:lineRule="auto"/>
              <w:ind w:left="103"/>
            </w:pPr>
            <w:r>
              <w:rPr>
                <w:spacing w:val="-2"/>
              </w:rPr>
              <w:t>康复医学科</w:t>
            </w:r>
          </w:p>
        </w:tc>
      </w:tr>
    </w:tbl>
    <w:p w14:paraId="1F4071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3B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